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CE" w:rsidRDefault="00266E4A">
      <w:pPr>
        <w:spacing w:after="0"/>
        <w:ind w:left="70" w:hanging="10"/>
      </w:pPr>
      <w:bookmarkStart w:id="0" w:name="_GoBack"/>
      <w:bookmarkEnd w:id="0"/>
      <w:r>
        <w:rPr>
          <w:rFonts w:ascii="Times New Roman" w:eastAsia="Times New Roman" w:hAnsi="Times New Roman" w:cs="Times New Roman"/>
          <w:b/>
          <w:sz w:val="24"/>
          <w:szCs w:val="24"/>
          <w:u w:val="single"/>
        </w:rPr>
        <w:t>Education Links</w:t>
      </w:r>
      <w:r>
        <w:rPr>
          <w:rFonts w:ascii="Times New Roman" w:eastAsia="Times New Roman" w:hAnsi="Times New Roman" w:cs="Times New Roman"/>
          <w:b/>
          <w:sz w:val="24"/>
          <w:szCs w:val="24"/>
        </w:rPr>
        <w:t xml:space="preserve"> </w:t>
      </w:r>
    </w:p>
    <w:p w:rsidR="00B473CE" w:rsidRDefault="00266E4A">
      <w:pPr>
        <w:spacing w:after="0"/>
        <w:ind w:left="75"/>
      </w:pPr>
      <w:r>
        <w:rPr>
          <w:rFonts w:ascii="Times New Roman" w:eastAsia="Times New Roman" w:hAnsi="Times New Roman" w:cs="Times New Roman"/>
          <w:b/>
          <w:sz w:val="24"/>
          <w:szCs w:val="24"/>
        </w:rPr>
        <w:t xml:space="preserve"> </w:t>
      </w:r>
    </w:p>
    <w:p w:rsidR="00B473CE" w:rsidRDefault="00266E4A">
      <w:pPr>
        <w:spacing w:after="0"/>
        <w:ind w:left="70" w:hanging="10"/>
      </w:pPr>
      <w:r>
        <w:rPr>
          <w:rFonts w:ascii="Times New Roman" w:eastAsia="Times New Roman" w:hAnsi="Times New Roman" w:cs="Times New Roman"/>
          <w:b/>
          <w:sz w:val="24"/>
          <w:szCs w:val="24"/>
          <w:u w:val="single"/>
        </w:rPr>
        <w:t>Learning Support Assistant</w:t>
      </w:r>
      <w:r>
        <w:rPr>
          <w:rFonts w:ascii="Times New Roman" w:eastAsia="Times New Roman" w:hAnsi="Times New Roman" w:cs="Times New Roman"/>
          <w:b/>
          <w:sz w:val="24"/>
          <w:szCs w:val="24"/>
        </w:rPr>
        <w:t xml:space="preserve">  </w:t>
      </w:r>
    </w:p>
    <w:p w:rsidR="00B473CE" w:rsidRDefault="00266E4A">
      <w:pPr>
        <w:spacing w:after="0"/>
        <w:ind w:left="75"/>
      </w:pPr>
      <w:r>
        <w:rPr>
          <w:rFonts w:ascii="Times New Roman" w:eastAsia="Times New Roman" w:hAnsi="Times New Roman" w:cs="Times New Roman"/>
          <w:b/>
          <w:sz w:val="24"/>
          <w:szCs w:val="24"/>
        </w:rPr>
        <w:t xml:space="preserve"> </w:t>
      </w:r>
    </w:p>
    <w:p w:rsidR="00B473CE" w:rsidRDefault="00266E4A">
      <w:pPr>
        <w:spacing w:after="0"/>
        <w:ind w:left="70" w:hanging="10"/>
      </w:pPr>
      <w:r>
        <w:rPr>
          <w:rFonts w:ascii="Times New Roman" w:eastAsia="Times New Roman" w:hAnsi="Times New Roman" w:cs="Times New Roman"/>
          <w:b/>
          <w:sz w:val="24"/>
          <w:szCs w:val="24"/>
          <w:u w:val="single"/>
        </w:rPr>
        <w:t>Job Description</w:t>
      </w:r>
      <w:r>
        <w:rPr>
          <w:rFonts w:ascii="Times New Roman" w:eastAsia="Times New Roman" w:hAnsi="Times New Roman" w:cs="Times New Roman"/>
          <w:b/>
          <w:sz w:val="24"/>
          <w:szCs w:val="24"/>
        </w:rPr>
        <w:t xml:space="preserve"> </w:t>
      </w:r>
    </w:p>
    <w:p w:rsidR="00B473CE" w:rsidRDefault="00266E4A">
      <w:pPr>
        <w:spacing w:after="0"/>
        <w:ind w:left="75"/>
      </w:pPr>
      <w:r>
        <w:rPr>
          <w:rFonts w:ascii="Times New Roman" w:eastAsia="Times New Roman" w:hAnsi="Times New Roman" w:cs="Times New Roman"/>
          <w:b/>
          <w:sz w:val="24"/>
          <w:szCs w:val="24"/>
        </w:rPr>
        <w:t xml:space="preserve"> </w:t>
      </w:r>
    </w:p>
    <w:p w:rsidR="00B473CE" w:rsidRDefault="00266E4A">
      <w:pPr>
        <w:spacing w:after="3" w:line="253" w:lineRule="auto"/>
        <w:ind w:left="70" w:hanging="10"/>
      </w:pPr>
      <w:r>
        <w:rPr>
          <w:rFonts w:ascii="Times New Roman" w:eastAsia="Times New Roman" w:hAnsi="Times New Roman" w:cs="Times New Roman"/>
          <w:b/>
          <w:sz w:val="24"/>
          <w:szCs w:val="24"/>
        </w:rPr>
        <w:t xml:space="preserve">Post Purpose:  </w:t>
      </w:r>
    </w:p>
    <w:p w:rsidR="00B473CE" w:rsidRDefault="00266E4A">
      <w:pPr>
        <w:spacing w:after="0"/>
        <w:ind w:left="75"/>
      </w:pPr>
      <w:r>
        <w:rPr>
          <w:rFonts w:ascii="Times New Roman" w:eastAsia="Times New Roman" w:hAnsi="Times New Roman" w:cs="Times New Roman"/>
          <w:b/>
          <w:sz w:val="24"/>
          <w:szCs w:val="24"/>
        </w:rPr>
        <w:t xml:space="preserve"> </w:t>
      </w:r>
    </w:p>
    <w:tbl>
      <w:tblPr>
        <w:tblStyle w:val="a"/>
        <w:tblW w:w="8317" w:type="dxa"/>
        <w:tblInd w:w="-34" w:type="dxa"/>
        <w:tblLayout w:type="fixed"/>
        <w:tblLook w:val="0400" w:firstRow="0" w:lastRow="0" w:firstColumn="0" w:lastColumn="0" w:noHBand="0" w:noVBand="1"/>
      </w:tblPr>
      <w:tblGrid>
        <w:gridCol w:w="830"/>
        <w:gridCol w:w="7487"/>
      </w:tblGrid>
      <w:tr w:rsidR="00B473CE">
        <w:trPr>
          <w:trHeight w:val="698"/>
        </w:trPr>
        <w:tc>
          <w:tcPr>
            <w:tcW w:w="830" w:type="dxa"/>
            <w:tcBorders>
              <w:top w:val="single" w:sz="6" w:space="0" w:color="000000"/>
              <w:left w:val="single" w:sz="6" w:space="0" w:color="000000"/>
              <w:bottom w:val="nil"/>
              <w:right w:val="nil"/>
            </w:tcBorders>
          </w:tcPr>
          <w:p w:rsidR="00B473CE" w:rsidRDefault="00266E4A">
            <w:pPr>
              <w:ind w:left="330"/>
              <w:jc w:val="center"/>
            </w:pPr>
            <w:r>
              <w:rPr>
                <w:rFonts w:ascii="Arial" w:eastAsia="Arial" w:hAnsi="Arial" w:cs="Arial"/>
                <w:sz w:val="24"/>
                <w:szCs w:val="24"/>
              </w:rPr>
              <w:t>●</w:t>
            </w:r>
          </w:p>
        </w:tc>
        <w:tc>
          <w:tcPr>
            <w:tcW w:w="7487" w:type="dxa"/>
            <w:tcBorders>
              <w:top w:val="single" w:sz="6" w:space="0" w:color="000000"/>
              <w:left w:val="nil"/>
              <w:bottom w:val="nil"/>
              <w:right w:val="single" w:sz="6" w:space="0" w:color="000000"/>
            </w:tcBorders>
          </w:tcPr>
          <w:p w:rsidR="00B473CE" w:rsidRDefault="00266E4A">
            <w:r>
              <w:rPr>
                <w:rFonts w:ascii="Times New Roman" w:eastAsia="Times New Roman" w:hAnsi="Times New Roman" w:cs="Times New Roman"/>
                <w:sz w:val="24"/>
                <w:szCs w:val="24"/>
              </w:rPr>
              <w:t xml:space="preserve">To subscribe to the vision and objectives of Education Links in line with School policies and procedures </w:t>
            </w:r>
          </w:p>
        </w:tc>
      </w:tr>
      <w:tr w:rsidR="00B473CE">
        <w:trPr>
          <w:trHeight w:val="1441"/>
        </w:trPr>
        <w:tc>
          <w:tcPr>
            <w:tcW w:w="830" w:type="dxa"/>
            <w:tcBorders>
              <w:top w:val="nil"/>
              <w:left w:val="single" w:sz="6" w:space="0" w:color="000000"/>
              <w:bottom w:val="nil"/>
              <w:right w:val="nil"/>
            </w:tcBorders>
          </w:tcPr>
          <w:p w:rsidR="00B473CE" w:rsidRDefault="00266E4A">
            <w:pPr>
              <w:ind w:left="330"/>
              <w:jc w:val="center"/>
            </w:pPr>
            <w:r>
              <w:rPr>
                <w:rFonts w:ascii="Arial" w:eastAsia="Arial" w:hAnsi="Arial" w:cs="Arial"/>
                <w:sz w:val="24"/>
                <w:szCs w:val="24"/>
              </w:rPr>
              <w:t>●</w:t>
            </w:r>
          </w:p>
        </w:tc>
        <w:tc>
          <w:tcPr>
            <w:tcW w:w="7487" w:type="dxa"/>
            <w:tcBorders>
              <w:top w:val="nil"/>
              <w:left w:val="nil"/>
              <w:bottom w:val="nil"/>
              <w:right w:val="single" w:sz="6" w:space="0" w:color="000000"/>
            </w:tcBorders>
          </w:tcPr>
          <w:p w:rsidR="00B473CE" w:rsidRDefault="00266E4A">
            <w:pPr>
              <w:ind w:right="47"/>
            </w:pPr>
            <w:r>
              <w:rPr>
                <w:rFonts w:ascii="Times New Roman" w:eastAsia="Times New Roman" w:hAnsi="Times New Roman" w:cs="Times New Roman"/>
                <w:sz w:val="24"/>
                <w:szCs w:val="24"/>
              </w:rPr>
              <w:t xml:space="preserve">To work under the guidance of the classroom teacher to promote the learning and personal development of the student to whom you are assigned, to enable him/her to make best use of the educational opportunities available to them. </w:t>
            </w:r>
          </w:p>
        </w:tc>
      </w:tr>
      <w:tr w:rsidR="00B473CE">
        <w:trPr>
          <w:trHeight w:val="1096"/>
        </w:trPr>
        <w:tc>
          <w:tcPr>
            <w:tcW w:w="830" w:type="dxa"/>
            <w:tcBorders>
              <w:top w:val="nil"/>
              <w:left w:val="single" w:sz="6" w:space="0" w:color="000000"/>
              <w:bottom w:val="nil"/>
              <w:right w:val="nil"/>
            </w:tcBorders>
          </w:tcPr>
          <w:p w:rsidR="00B473CE" w:rsidRDefault="00266E4A">
            <w:pPr>
              <w:ind w:left="330"/>
              <w:jc w:val="center"/>
            </w:pPr>
            <w:r>
              <w:rPr>
                <w:rFonts w:ascii="Arial" w:eastAsia="Arial" w:hAnsi="Arial" w:cs="Arial"/>
                <w:sz w:val="24"/>
                <w:szCs w:val="24"/>
              </w:rPr>
              <w:t>●</w:t>
            </w:r>
          </w:p>
        </w:tc>
        <w:tc>
          <w:tcPr>
            <w:tcW w:w="7487" w:type="dxa"/>
            <w:tcBorders>
              <w:top w:val="nil"/>
              <w:left w:val="nil"/>
              <w:bottom w:val="nil"/>
              <w:right w:val="single" w:sz="6" w:space="0" w:color="000000"/>
            </w:tcBorders>
          </w:tcPr>
          <w:p w:rsidR="00B473CE" w:rsidRDefault="00266E4A">
            <w:pPr>
              <w:spacing w:after="15"/>
            </w:pPr>
            <w:r>
              <w:rPr>
                <w:rFonts w:ascii="Times New Roman" w:eastAsia="Times New Roman" w:hAnsi="Times New Roman" w:cs="Times New Roman"/>
                <w:sz w:val="24"/>
                <w:szCs w:val="24"/>
              </w:rPr>
              <w:t>To support the classroo</w:t>
            </w:r>
            <w:r>
              <w:rPr>
                <w:rFonts w:ascii="Times New Roman" w:eastAsia="Times New Roman" w:hAnsi="Times New Roman" w:cs="Times New Roman"/>
                <w:sz w:val="24"/>
                <w:szCs w:val="24"/>
              </w:rPr>
              <w:t xml:space="preserve">m teacher with their responsibility for the </w:t>
            </w:r>
          </w:p>
          <w:p w:rsidR="00B473CE" w:rsidRDefault="00266E4A">
            <w:pPr>
              <w:spacing w:after="15"/>
              <w:jc w:val="both"/>
            </w:pPr>
            <w:r>
              <w:rPr>
                <w:rFonts w:ascii="Times New Roman" w:eastAsia="Times New Roman" w:hAnsi="Times New Roman" w:cs="Times New Roman"/>
                <w:sz w:val="24"/>
                <w:szCs w:val="24"/>
              </w:rPr>
              <w:t xml:space="preserve">development and progress of all students having particular focus on students </w:t>
            </w:r>
          </w:p>
          <w:p w:rsidR="00B473CE" w:rsidRDefault="00266E4A">
            <w:r>
              <w:rPr>
                <w:rFonts w:ascii="Times New Roman" w:eastAsia="Times New Roman" w:hAnsi="Times New Roman" w:cs="Times New Roman"/>
                <w:sz w:val="24"/>
                <w:szCs w:val="24"/>
              </w:rPr>
              <w:t xml:space="preserve">with a diagnosis of Autism Spectrum Condition (ASC) </w:t>
            </w:r>
          </w:p>
        </w:tc>
      </w:tr>
      <w:tr w:rsidR="00B473CE">
        <w:trPr>
          <w:trHeight w:val="781"/>
        </w:trPr>
        <w:tc>
          <w:tcPr>
            <w:tcW w:w="830" w:type="dxa"/>
            <w:tcBorders>
              <w:top w:val="nil"/>
              <w:left w:val="single" w:sz="6" w:space="0" w:color="000000"/>
              <w:bottom w:val="nil"/>
              <w:right w:val="nil"/>
            </w:tcBorders>
          </w:tcPr>
          <w:p w:rsidR="00B473CE" w:rsidRDefault="00266E4A">
            <w:pPr>
              <w:ind w:left="330"/>
              <w:jc w:val="center"/>
            </w:pPr>
            <w:r>
              <w:rPr>
                <w:rFonts w:ascii="Arial" w:eastAsia="Arial" w:hAnsi="Arial" w:cs="Arial"/>
                <w:sz w:val="24"/>
                <w:szCs w:val="24"/>
              </w:rPr>
              <w:t>●</w:t>
            </w:r>
          </w:p>
        </w:tc>
        <w:tc>
          <w:tcPr>
            <w:tcW w:w="7487" w:type="dxa"/>
            <w:tcBorders>
              <w:top w:val="nil"/>
              <w:left w:val="nil"/>
              <w:bottom w:val="nil"/>
              <w:right w:val="single" w:sz="6" w:space="0" w:color="000000"/>
            </w:tcBorders>
          </w:tcPr>
          <w:p w:rsidR="00B473CE" w:rsidRDefault="00266E4A">
            <w:r>
              <w:rPr>
                <w:rFonts w:ascii="Times New Roman" w:eastAsia="Times New Roman" w:hAnsi="Times New Roman" w:cs="Times New Roman"/>
                <w:sz w:val="24"/>
                <w:szCs w:val="24"/>
              </w:rPr>
              <w:t xml:space="preserve">To work with the teacher and other staff in creating and maintaining a purposeful, orderly and supportive learning environment  </w:t>
            </w:r>
          </w:p>
        </w:tc>
      </w:tr>
      <w:tr w:rsidR="00B473CE">
        <w:trPr>
          <w:trHeight w:val="781"/>
        </w:trPr>
        <w:tc>
          <w:tcPr>
            <w:tcW w:w="830" w:type="dxa"/>
            <w:tcBorders>
              <w:top w:val="nil"/>
              <w:left w:val="single" w:sz="6" w:space="0" w:color="000000"/>
              <w:bottom w:val="nil"/>
              <w:right w:val="nil"/>
            </w:tcBorders>
          </w:tcPr>
          <w:p w:rsidR="00B473CE" w:rsidRDefault="00266E4A">
            <w:pPr>
              <w:ind w:left="330"/>
              <w:jc w:val="center"/>
            </w:pPr>
            <w:r>
              <w:rPr>
                <w:rFonts w:ascii="Arial" w:eastAsia="Arial" w:hAnsi="Arial" w:cs="Arial"/>
                <w:sz w:val="24"/>
                <w:szCs w:val="24"/>
              </w:rPr>
              <w:t>●</w:t>
            </w:r>
          </w:p>
        </w:tc>
        <w:tc>
          <w:tcPr>
            <w:tcW w:w="7487" w:type="dxa"/>
            <w:tcBorders>
              <w:top w:val="nil"/>
              <w:left w:val="nil"/>
              <w:bottom w:val="nil"/>
              <w:right w:val="single" w:sz="6" w:space="0" w:color="000000"/>
            </w:tcBorders>
          </w:tcPr>
          <w:p w:rsidR="00B473CE" w:rsidRDefault="00266E4A">
            <w:r>
              <w:rPr>
                <w:rFonts w:ascii="Times New Roman" w:eastAsia="Times New Roman" w:hAnsi="Times New Roman" w:cs="Times New Roman"/>
                <w:sz w:val="24"/>
                <w:szCs w:val="24"/>
              </w:rPr>
              <w:t>To develop and maintain effective and supportive mentoring relationships with students and young people and those engaged wi</w:t>
            </w:r>
            <w:r>
              <w:rPr>
                <w:rFonts w:ascii="Times New Roman" w:eastAsia="Times New Roman" w:hAnsi="Times New Roman" w:cs="Times New Roman"/>
                <w:sz w:val="24"/>
                <w:szCs w:val="24"/>
              </w:rPr>
              <w:t>th them</w:t>
            </w:r>
          </w:p>
        </w:tc>
      </w:tr>
      <w:tr w:rsidR="00B473CE">
        <w:trPr>
          <w:trHeight w:val="781"/>
        </w:trPr>
        <w:tc>
          <w:tcPr>
            <w:tcW w:w="830" w:type="dxa"/>
            <w:tcBorders>
              <w:top w:val="nil"/>
              <w:left w:val="single" w:sz="6" w:space="0" w:color="000000"/>
              <w:bottom w:val="nil"/>
              <w:right w:val="nil"/>
            </w:tcBorders>
          </w:tcPr>
          <w:p w:rsidR="00B473CE" w:rsidRDefault="00266E4A">
            <w:pPr>
              <w:ind w:left="330"/>
              <w:jc w:val="center"/>
            </w:pPr>
            <w:r>
              <w:rPr>
                <w:rFonts w:ascii="Arial" w:eastAsia="Arial" w:hAnsi="Arial" w:cs="Arial"/>
                <w:sz w:val="24"/>
                <w:szCs w:val="24"/>
              </w:rPr>
              <w:t>●</w:t>
            </w:r>
          </w:p>
        </w:tc>
        <w:tc>
          <w:tcPr>
            <w:tcW w:w="7487" w:type="dxa"/>
            <w:tcBorders>
              <w:top w:val="nil"/>
              <w:left w:val="nil"/>
              <w:bottom w:val="nil"/>
              <w:right w:val="single" w:sz="6" w:space="0" w:color="000000"/>
            </w:tcBorders>
          </w:tcPr>
          <w:p w:rsidR="00B473CE" w:rsidRDefault="00266E4A">
            <w:r>
              <w:rPr>
                <w:rFonts w:ascii="Times New Roman" w:eastAsia="Times New Roman" w:hAnsi="Times New Roman" w:cs="Times New Roman"/>
                <w:sz w:val="24"/>
                <w:szCs w:val="24"/>
              </w:rPr>
              <w:t xml:space="preserve">To promote the inclusion of all students, ensuring they have equal access to opportunities to learn and develop </w:t>
            </w:r>
          </w:p>
        </w:tc>
      </w:tr>
      <w:tr w:rsidR="00B473CE">
        <w:trPr>
          <w:trHeight w:val="878"/>
        </w:trPr>
        <w:tc>
          <w:tcPr>
            <w:tcW w:w="830" w:type="dxa"/>
            <w:tcBorders>
              <w:top w:val="nil"/>
              <w:left w:val="single" w:sz="6" w:space="0" w:color="000000"/>
              <w:bottom w:val="single" w:sz="6" w:space="0" w:color="000000"/>
              <w:right w:val="nil"/>
            </w:tcBorders>
          </w:tcPr>
          <w:p w:rsidR="00B473CE" w:rsidRDefault="00266E4A">
            <w:pPr>
              <w:ind w:left="330"/>
              <w:jc w:val="center"/>
            </w:pPr>
            <w:r>
              <w:rPr>
                <w:rFonts w:ascii="Arial" w:eastAsia="Arial" w:hAnsi="Arial" w:cs="Arial"/>
                <w:sz w:val="24"/>
                <w:szCs w:val="24"/>
              </w:rPr>
              <w:t>●</w:t>
            </w:r>
          </w:p>
        </w:tc>
        <w:tc>
          <w:tcPr>
            <w:tcW w:w="7487" w:type="dxa"/>
            <w:tcBorders>
              <w:top w:val="nil"/>
              <w:left w:val="nil"/>
              <w:bottom w:val="single" w:sz="6" w:space="0" w:color="000000"/>
              <w:right w:val="single" w:sz="6" w:space="0" w:color="000000"/>
            </w:tcBorders>
            <w:vAlign w:val="center"/>
          </w:tcPr>
          <w:p w:rsidR="00B473CE" w:rsidRDefault="00266E4A">
            <w:pPr>
              <w:ind w:right="47"/>
            </w:pPr>
            <w:r>
              <w:rPr>
                <w:rFonts w:ascii="Times New Roman" w:eastAsia="Times New Roman" w:hAnsi="Times New Roman" w:cs="Times New Roman"/>
                <w:sz w:val="24"/>
                <w:szCs w:val="24"/>
              </w:rPr>
              <w:t xml:space="preserve">To be responsible for promoting and safeguarding the welfare and wellbeing of students and young people within the School </w:t>
            </w:r>
          </w:p>
        </w:tc>
      </w:tr>
    </w:tbl>
    <w:p w:rsidR="00B473CE" w:rsidRDefault="00266E4A">
      <w:pPr>
        <w:spacing w:after="0"/>
        <w:ind w:left="75"/>
      </w:pPr>
      <w:r>
        <w:rPr>
          <w:rFonts w:ascii="Times New Roman" w:eastAsia="Times New Roman" w:hAnsi="Times New Roman" w:cs="Times New Roman"/>
          <w:b/>
          <w:sz w:val="24"/>
          <w:szCs w:val="24"/>
        </w:rPr>
        <w:t xml:space="preserve"> </w:t>
      </w:r>
    </w:p>
    <w:p w:rsidR="00B473CE" w:rsidRDefault="00266E4A">
      <w:pPr>
        <w:spacing w:after="3" w:line="253" w:lineRule="auto"/>
        <w:ind w:left="70" w:hanging="10"/>
      </w:pPr>
      <w:r>
        <w:rPr>
          <w:rFonts w:ascii="Times New Roman" w:eastAsia="Times New Roman" w:hAnsi="Times New Roman" w:cs="Times New Roman"/>
          <w:b/>
          <w:sz w:val="24"/>
          <w:szCs w:val="24"/>
        </w:rPr>
        <w:t xml:space="preserve">Reporting to: </w:t>
      </w:r>
    </w:p>
    <w:p w:rsidR="00B473CE" w:rsidRDefault="00266E4A">
      <w:pPr>
        <w:spacing w:after="0"/>
        <w:ind w:left="75"/>
      </w:pPr>
      <w:r>
        <w:rPr>
          <w:rFonts w:ascii="Times New Roman" w:eastAsia="Times New Roman" w:hAnsi="Times New Roman" w:cs="Times New Roman"/>
          <w:b/>
          <w:sz w:val="24"/>
          <w:szCs w:val="24"/>
        </w:rPr>
        <w:t xml:space="preserve"> </w:t>
      </w:r>
    </w:p>
    <w:p w:rsidR="00B473CE" w:rsidRDefault="00266E4A">
      <w:pPr>
        <w:pBdr>
          <w:top w:val="single" w:sz="6" w:space="0" w:color="000000"/>
          <w:left w:val="single" w:sz="6" w:space="0" w:color="000000"/>
          <w:bottom w:val="single" w:sz="6" w:space="0" w:color="000000"/>
          <w:right w:val="single" w:sz="6" w:space="0" w:color="000000"/>
        </w:pBdr>
        <w:spacing w:after="3" w:line="253" w:lineRule="auto"/>
        <w:ind w:left="85" w:right="31" w:hanging="10"/>
      </w:pPr>
      <w:r>
        <w:rPr>
          <w:rFonts w:ascii="Times New Roman" w:eastAsia="Times New Roman" w:hAnsi="Times New Roman" w:cs="Times New Roman"/>
          <w:sz w:val="24"/>
          <w:szCs w:val="24"/>
        </w:rPr>
        <w:t xml:space="preserve"> Teacher - Autism Provision OR Designated Member of SLT </w:t>
      </w:r>
    </w:p>
    <w:p w:rsidR="00B473CE" w:rsidRDefault="00266E4A">
      <w:pPr>
        <w:spacing w:after="0"/>
        <w:ind w:left="75"/>
      </w:pPr>
      <w:r>
        <w:rPr>
          <w:rFonts w:ascii="Times New Roman" w:eastAsia="Times New Roman" w:hAnsi="Times New Roman" w:cs="Times New Roman"/>
          <w:sz w:val="24"/>
          <w:szCs w:val="24"/>
        </w:rPr>
        <w:t xml:space="preserve"> </w:t>
      </w:r>
    </w:p>
    <w:p w:rsidR="00B473CE" w:rsidRDefault="00266E4A">
      <w:pPr>
        <w:spacing w:after="3" w:line="253" w:lineRule="auto"/>
        <w:ind w:left="70" w:hanging="10"/>
      </w:pPr>
      <w:r>
        <w:rPr>
          <w:rFonts w:ascii="Times New Roman" w:eastAsia="Times New Roman" w:hAnsi="Times New Roman" w:cs="Times New Roman"/>
          <w:b/>
          <w:sz w:val="24"/>
          <w:szCs w:val="24"/>
        </w:rPr>
        <w:t xml:space="preserve">General  </w:t>
      </w:r>
    </w:p>
    <w:p w:rsidR="00B473CE" w:rsidRDefault="00266E4A">
      <w:pPr>
        <w:spacing w:after="285"/>
        <w:ind w:left="75"/>
      </w:pPr>
      <w:r>
        <w:rPr>
          <w:rFonts w:ascii="Times New Roman" w:eastAsia="Times New Roman" w:hAnsi="Times New Roman" w:cs="Times New Roman"/>
          <w:sz w:val="24"/>
          <w:szCs w:val="24"/>
        </w:rPr>
        <w:t xml:space="preserve"> </w:t>
      </w:r>
    </w:p>
    <w:tbl>
      <w:tblPr>
        <w:tblStyle w:val="a0"/>
        <w:tblW w:w="8317" w:type="dxa"/>
        <w:tblLayout w:type="fixed"/>
        <w:tblLook w:val="0400" w:firstRow="0" w:lastRow="0" w:firstColumn="0" w:lastColumn="0" w:noHBand="0" w:noVBand="1"/>
      </w:tblPr>
      <w:tblGrid>
        <w:gridCol w:w="1551"/>
        <w:gridCol w:w="6766"/>
      </w:tblGrid>
      <w:tr w:rsidR="00B473CE">
        <w:trPr>
          <w:trHeight w:val="616"/>
        </w:trPr>
        <w:tc>
          <w:tcPr>
            <w:tcW w:w="1551" w:type="dxa"/>
            <w:tcBorders>
              <w:top w:val="single" w:sz="6" w:space="0" w:color="000000"/>
              <w:left w:val="single" w:sz="6" w:space="0" w:color="000000"/>
              <w:bottom w:val="single" w:sz="6" w:space="0" w:color="000000"/>
              <w:right w:val="nil"/>
            </w:tcBorders>
          </w:tcPr>
          <w:p w:rsidR="00B473CE" w:rsidRDefault="00266E4A">
            <w:pPr>
              <w:ind w:left="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Location </w:t>
            </w:r>
            <w:r>
              <w:rPr>
                <w:rFonts w:ascii="Times New Roman" w:eastAsia="Times New Roman" w:hAnsi="Times New Roman" w:cs="Times New Roman"/>
                <w:b/>
                <w:sz w:val="24"/>
                <w:szCs w:val="24"/>
              </w:rPr>
              <w:br/>
            </w:r>
          </w:p>
          <w:p w:rsidR="00B473CE" w:rsidRDefault="00266E4A">
            <w:pPr>
              <w:ind w:left="110"/>
            </w:pPr>
            <w:r>
              <w:rPr>
                <w:rFonts w:ascii="Times New Roman" w:eastAsia="Times New Roman" w:hAnsi="Times New Roman" w:cs="Times New Roman"/>
                <w:b/>
                <w:sz w:val="24"/>
                <w:szCs w:val="24"/>
              </w:rPr>
              <w:t>Disclosure</w:t>
            </w:r>
          </w:p>
        </w:tc>
        <w:tc>
          <w:tcPr>
            <w:tcW w:w="6766" w:type="dxa"/>
            <w:tcBorders>
              <w:top w:val="single" w:sz="6" w:space="0" w:color="000000"/>
              <w:left w:val="nil"/>
              <w:bottom w:val="single" w:sz="6" w:space="0" w:color="000000"/>
              <w:right w:val="single" w:sz="6" w:space="0" w:color="000000"/>
            </w:tcBorders>
          </w:tcPr>
          <w:p w:rsidR="00B473CE" w:rsidRDefault="00266E4A">
            <w:pPr>
              <w:spacing w:after="112"/>
            </w:pPr>
            <w:r>
              <w:rPr>
                <w:rFonts w:ascii="Times New Roman" w:eastAsia="Times New Roman" w:hAnsi="Times New Roman" w:cs="Times New Roman"/>
                <w:b/>
                <w:sz w:val="24"/>
                <w:szCs w:val="24"/>
              </w:rPr>
              <w:t xml:space="preserve">           </w:t>
            </w:r>
            <w:r>
              <w:rPr>
                <w:sz w:val="24"/>
                <w:szCs w:val="24"/>
              </w:rPr>
              <w:t>​</w:t>
            </w:r>
            <w:r>
              <w:rPr>
                <w:rFonts w:ascii="Times New Roman" w:eastAsia="Times New Roman" w:hAnsi="Times New Roman" w:cs="Times New Roman"/>
                <w:sz w:val="24"/>
                <w:szCs w:val="24"/>
              </w:rPr>
              <w:t>In various premises, at the discretion of SLT</w:t>
            </w:r>
            <w:r>
              <w:rPr>
                <w:rFonts w:ascii="Times New Roman" w:eastAsia="Times New Roman" w:hAnsi="Times New Roman" w:cs="Times New Roman"/>
                <w:b/>
                <w:sz w:val="24"/>
                <w:szCs w:val="24"/>
              </w:rPr>
              <w:t xml:space="preserve"> </w:t>
            </w:r>
          </w:p>
          <w:p w:rsidR="00B473CE" w:rsidRDefault="00266E4A">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Enhanced </w:t>
            </w:r>
          </w:p>
        </w:tc>
      </w:tr>
    </w:tbl>
    <w:p w:rsidR="00B473CE" w:rsidRDefault="00266E4A">
      <w:pPr>
        <w:spacing w:after="14"/>
        <w:ind w:left="2177"/>
      </w:pPr>
      <w:r>
        <w:rPr>
          <w:sz w:val="24"/>
          <w:szCs w:val="24"/>
        </w:rPr>
        <w:t>​</w:t>
      </w:r>
    </w:p>
    <w:p w:rsidR="00B473CE" w:rsidRDefault="00B473CE">
      <w:pPr>
        <w:spacing w:after="0"/>
        <w:ind w:left="75"/>
        <w:rPr>
          <w:rFonts w:ascii="Times New Roman" w:eastAsia="Times New Roman" w:hAnsi="Times New Roman" w:cs="Times New Roman"/>
          <w:b/>
          <w:sz w:val="24"/>
          <w:szCs w:val="24"/>
        </w:rPr>
      </w:pPr>
      <w:bookmarkStart w:id="1" w:name="_gjdgxs" w:colFirst="0" w:colLast="0"/>
      <w:bookmarkEnd w:id="1"/>
    </w:p>
    <w:p w:rsidR="00B473CE" w:rsidRDefault="00B473CE">
      <w:pPr>
        <w:spacing w:after="0"/>
        <w:ind w:left="75"/>
        <w:rPr>
          <w:rFonts w:ascii="Times New Roman" w:eastAsia="Times New Roman" w:hAnsi="Times New Roman" w:cs="Times New Roman"/>
          <w:b/>
          <w:sz w:val="24"/>
          <w:szCs w:val="24"/>
        </w:rPr>
      </w:pPr>
      <w:bookmarkStart w:id="2" w:name="_i3g0vmt90u26" w:colFirst="0" w:colLast="0"/>
      <w:bookmarkEnd w:id="2"/>
    </w:p>
    <w:p w:rsidR="00B473CE" w:rsidRDefault="00B473CE">
      <w:pPr>
        <w:spacing w:after="0"/>
        <w:ind w:left="75"/>
        <w:rPr>
          <w:rFonts w:ascii="Times New Roman" w:eastAsia="Times New Roman" w:hAnsi="Times New Roman" w:cs="Times New Roman"/>
          <w:b/>
          <w:sz w:val="24"/>
          <w:szCs w:val="24"/>
        </w:rPr>
      </w:pPr>
      <w:bookmarkStart w:id="3" w:name="_xpq9zwa281pa" w:colFirst="0" w:colLast="0"/>
      <w:bookmarkEnd w:id="3"/>
    </w:p>
    <w:p w:rsidR="00B473CE" w:rsidRDefault="00266E4A">
      <w:pPr>
        <w:spacing w:after="0"/>
        <w:ind w:left="75"/>
      </w:pPr>
      <w:bookmarkStart w:id="4" w:name="_ubhpccagu5m" w:colFirst="0" w:colLast="0"/>
      <w:bookmarkEnd w:id="4"/>
      <w:r>
        <w:rPr>
          <w:rFonts w:ascii="Times New Roman" w:eastAsia="Times New Roman" w:hAnsi="Times New Roman" w:cs="Times New Roman"/>
          <w:b/>
          <w:sz w:val="24"/>
          <w:szCs w:val="24"/>
        </w:rPr>
        <w:t xml:space="preserve">Responsibilities: </w:t>
      </w:r>
    </w:p>
    <w:p w:rsidR="00B473CE" w:rsidRDefault="00266E4A">
      <w:pPr>
        <w:spacing w:after="0"/>
        <w:ind w:left="75"/>
      </w:pPr>
      <w:r>
        <w:rPr>
          <w:rFonts w:ascii="Times New Roman" w:eastAsia="Times New Roman" w:hAnsi="Times New Roman" w:cs="Times New Roman"/>
          <w:sz w:val="24"/>
          <w:szCs w:val="24"/>
        </w:rPr>
        <w:lastRenderedPageBreak/>
        <w:t xml:space="preserve">These responsibilities are intended as a guide to the range and level of work expected of the post holder.  It is not an exhaustive list of all tasks that may fall to the post holder and employees will be expected to carry out such other reasonable duties </w:t>
      </w:r>
      <w:r>
        <w:rPr>
          <w:rFonts w:ascii="Times New Roman" w:eastAsia="Times New Roman" w:hAnsi="Times New Roman" w:cs="Times New Roman"/>
          <w:sz w:val="24"/>
          <w:szCs w:val="24"/>
        </w:rPr>
        <w:t xml:space="preserve">which may be required from time to time. </w:t>
      </w:r>
    </w:p>
    <w:p w:rsidR="00B473CE" w:rsidRDefault="00B473CE">
      <w:pPr>
        <w:spacing w:after="0"/>
        <w:ind w:left="-1723" w:right="9912"/>
      </w:pPr>
    </w:p>
    <w:tbl>
      <w:tblPr>
        <w:tblStyle w:val="a1"/>
        <w:tblW w:w="8392" w:type="dxa"/>
        <w:tblInd w:w="-110" w:type="dxa"/>
        <w:tblLayout w:type="fixed"/>
        <w:tblLook w:val="0400" w:firstRow="0" w:lastRow="0" w:firstColumn="0" w:lastColumn="0" w:noHBand="0" w:noVBand="1"/>
      </w:tblPr>
      <w:tblGrid>
        <w:gridCol w:w="8392"/>
      </w:tblGrid>
      <w:tr w:rsidR="00B473CE">
        <w:trPr>
          <w:trHeight w:val="13136"/>
        </w:trPr>
        <w:tc>
          <w:tcPr>
            <w:tcW w:w="8392"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b/>
                <w:sz w:val="24"/>
                <w:szCs w:val="24"/>
              </w:rPr>
              <w:lastRenderedPageBreak/>
              <w:t>Support for the Student</w:t>
            </w:r>
            <w:r>
              <w:rPr>
                <w:rFonts w:ascii="Times New Roman" w:eastAsia="Times New Roman" w:hAnsi="Times New Roman" w:cs="Times New Roman"/>
                <w:sz w:val="24"/>
                <w:szCs w:val="24"/>
              </w:rPr>
              <w:t xml:space="preserve"> </w:t>
            </w:r>
          </w:p>
          <w:p w:rsidR="00B473CE" w:rsidRDefault="00266E4A">
            <w:pPr>
              <w:numPr>
                <w:ilvl w:val="0"/>
                <w:numId w:val="1"/>
              </w:numPr>
              <w:ind w:left="720" w:hanging="360"/>
            </w:pPr>
            <w:r>
              <w:rPr>
                <w:rFonts w:ascii="Times New Roman" w:eastAsia="Times New Roman" w:hAnsi="Times New Roman" w:cs="Times New Roman"/>
                <w:sz w:val="24"/>
                <w:szCs w:val="24"/>
              </w:rPr>
              <w:t xml:space="preserve">To provide 1:1 support throughout the teaching day according to agreed rota </w:t>
            </w:r>
          </w:p>
          <w:p w:rsidR="00B473CE" w:rsidRDefault="00266E4A">
            <w:pPr>
              <w:numPr>
                <w:ilvl w:val="0"/>
                <w:numId w:val="1"/>
              </w:numPr>
              <w:spacing w:after="1" w:line="246" w:lineRule="auto"/>
              <w:ind w:left="720" w:hanging="360"/>
            </w:pPr>
            <w:r>
              <w:rPr>
                <w:rFonts w:ascii="Times New Roman" w:eastAsia="Times New Roman" w:hAnsi="Times New Roman" w:cs="Times New Roman"/>
                <w:sz w:val="24"/>
                <w:szCs w:val="24"/>
              </w:rPr>
              <w:t xml:space="preserve">To aid the student to learn as effectively as possible both in group situations and on his/her own by, for example: </w:t>
            </w:r>
          </w:p>
          <w:p w:rsidR="00B473CE" w:rsidRDefault="00266E4A">
            <w:pPr>
              <w:numPr>
                <w:ilvl w:val="1"/>
                <w:numId w:val="1"/>
              </w:numPr>
              <w:spacing w:line="251" w:lineRule="auto"/>
              <w:ind w:hanging="360"/>
            </w:pPr>
            <w:r>
              <w:rPr>
                <w:rFonts w:ascii="Times New Roman" w:eastAsia="Times New Roman" w:hAnsi="Times New Roman" w:cs="Times New Roman"/>
                <w:sz w:val="24"/>
                <w:szCs w:val="24"/>
              </w:rPr>
              <w:t>Clarifying and explaining instructions</w:t>
            </w:r>
          </w:p>
          <w:p w:rsidR="00B473CE" w:rsidRDefault="00266E4A">
            <w:pPr>
              <w:numPr>
                <w:ilvl w:val="1"/>
                <w:numId w:val="1"/>
              </w:numPr>
              <w:spacing w:line="251" w:lineRule="auto"/>
              <w:ind w:hanging="360"/>
            </w:pPr>
            <w:r>
              <w:rPr>
                <w:rFonts w:ascii="Times New Roman" w:eastAsia="Times New Roman" w:hAnsi="Times New Roman" w:cs="Times New Roman"/>
                <w:sz w:val="24"/>
                <w:szCs w:val="24"/>
              </w:rPr>
              <w:t>Ensuring the student is able to use equipment and materials provided</w:t>
            </w:r>
          </w:p>
          <w:p w:rsidR="00B473CE" w:rsidRDefault="00266E4A">
            <w:pPr>
              <w:numPr>
                <w:ilvl w:val="1"/>
                <w:numId w:val="1"/>
              </w:numPr>
              <w:spacing w:line="251" w:lineRule="auto"/>
              <w:ind w:hanging="360"/>
            </w:pPr>
            <w:r>
              <w:rPr>
                <w:rFonts w:ascii="Times New Roman" w:eastAsia="Times New Roman" w:hAnsi="Times New Roman" w:cs="Times New Roman"/>
                <w:sz w:val="24"/>
                <w:szCs w:val="24"/>
              </w:rPr>
              <w:t xml:space="preserve">Motivating and encouraging the </w:t>
            </w:r>
            <w:r>
              <w:rPr>
                <w:rFonts w:ascii="Times New Roman" w:eastAsia="Times New Roman" w:hAnsi="Times New Roman" w:cs="Times New Roman"/>
                <w:sz w:val="24"/>
                <w:szCs w:val="24"/>
              </w:rPr>
              <w:t xml:space="preserve">student(s) as required by providing levels of individual attention, reassurance and help with learning tasks as appropriate to students’ needs </w:t>
            </w:r>
          </w:p>
          <w:p w:rsidR="00B473CE" w:rsidRDefault="00266E4A">
            <w:pPr>
              <w:numPr>
                <w:ilvl w:val="1"/>
                <w:numId w:val="1"/>
              </w:numPr>
              <w:spacing w:line="253" w:lineRule="auto"/>
              <w:ind w:hanging="360"/>
            </w:pPr>
            <w:r>
              <w:rPr>
                <w:rFonts w:ascii="Times New Roman" w:eastAsia="Times New Roman" w:hAnsi="Times New Roman" w:cs="Times New Roman"/>
                <w:sz w:val="24"/>
                <w:szCs w:val="24"/>
              </w:rPr>
              <w:t xml:space="preserve">Assisting in weaker areas, e.g. speech and language, reading, spelling, numeracy, handwriting/presentation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
          <w:p w:rsidR="00B473CE" w:rsidRDefault="00266E4A">
            <w:pPr>
              <w:numPr>
                <w:ilvl w:val="1"/>
                <w:numId w:val="1"/>
              </w:numPr>
              <w:spacing w:line="253" w:lineRule="auto"/>
              <w:ind w:hanging="360"/>
            </w:pPr>
            <w:r>
              <w:rPr>
                <w:rFonts w:ascii="Times New Roman" w:eastAsia="Times New Roman" w:hAnsi="Times New Roman" w:cs="Times New Roman"/>
                <w:sz w:val="24"/>
                <w:szCs w:val="24"/>
              </w:rPr>
              <w:t xml:space="preserve">Using praise, commentary and assistance to encourage the student to concentrate and stay on task </w:t>
            </w:r>
          </w:p>
          <w:p w:rsidR="00B473CE" w:rsidRDefault="00266E4A">
            <w:pPr>
              <w:numPr>
                <w:ilvl w:val="1"/>
                <w:numId w:val="1"/>
              </w:numPr>
              <w:spacing w:line="249" w:lineRule="auto"/>
              <w:ind w:hanging="360"/>
            </w:pPr>
            <w:r>
              <w:rPr>
                <w:rFonts w:ascii="Times New Roman" w:eastAsia="Times New Roman" w:hAnsi="Times New Roman" w:cs="Times New Roman"/>
                <w:sz w:val="24"/>
                <w:szCs w:val="24"/>
              </w:rPr>
              <w:t>Liaising with class teacher, SENCO and other professionals about individual education plans (IEPs), contributing to the planning and delivery as appropriate (</w:t>
            </w:r>
            <w:r>
              <w:rPr>
                <w:rFonts w:ascii="Times New Roman" w:eastAsia="Times New Roman" w:hAnsi="Times New Roman" w:cs="Times New Roman"/>
                <w:sz w:val="24"/>
                <w:szCs w:val="24"/>
              </w:rPr>
              <w:t xml:space="preserve">STL5, STL19, STL24, STL30, STL25) </w:t>
            </w:r>
          </w:p>
          <w:p w:rsidR="00B473CE" w:rsidRDefault="00266E4A">
            <w:pPr>
              <w:numPr>
                <w:ilvl w:val="1"/>
                <w:numId w:val="1"/>
              </w:numPr>
              <w:spacing w:line="253" w:lineRule="auto"/>
              <w:ind w:hanging="360"/>
            </w:pPr>
            <w:r>
              <w:rPr>
                <w:rFonts w:ascii="Times New Roman" w:eastAsia="Times New Roman" w:hAnsi="Times New Roman" w:cs="Times New Roman"/>
                <w:sz w:val="24"/>
                <w:szCs w:val="24"/>
              </w:rPr>
              <w:t xml:space="preserve">Providing additional nurture to individuals when requested by the class teacher or SENCO </w:t>
            </w:r>
          </w:p>
          <w:p w:rsidR="00B473CE" w:rsidRDefault="00266E4A">
            <w:pPr>
              <w:numPr>
                <w:ilvl w:val="1"/>
                <w:numId w:val="1"/>
              </w:numPr>
              <w:spacing w:line="253" w:lineRule="auto"/>
              <w:ind w:hanging="360"/>
            </w:pPr>
            <w:r>
              <w:rPr>
                <w:rFonts w:ascii="Times New Roman" w:eastAsia="Times New Roman" w:hAnsi="Times New Roman" w:cs="Times New Roman"/>
                <w:sz w:val="24"/>
                <w:szCs w:val="24"/>
              </w:rPr>
              <w:t xml:space="preserve">Consistently and effectively implementing agreed behaviour management strategies </w:t>
            </w:r>
          </w:p>
          <w:p w:rsidR="00B473CE" w:rsidRDefault="00266E4A">
            <w:pPr>
              <w:numPr>
                <w:ilvl w:val="1"/>
                <w:numId w:val="1"/>
              </w:numPr>
              <w:ind w:hanging="360"/>
            </w:pPr>
            <w:r>
              <w:rPr>
                <w:rFonts w:ascii="Times New Roman" w:eastAsia="Times New Roman" w:hAnsi="Times New Roman" w:cs="Times New Roman"/>
                <w:sz w:val="24"/>
                <w:szCs w:val="24"/>
              </w:rPr>
              <w:t xml:space="preserve">Helping to make appropriate resources to support </w:t>
            </w:r>
            <w:r>
              <w:rPr>
                <w:rFonts w:ascii="Times New Roman" w:eastAsia="Times New Roman" w:hAnsi="Times New Roman" w:cs="Times New Roman"/>
                <w:sz w:val="24"/>
                <w:szCs w:val="24"/>
              </w:rPr>
              <w:t xml:space="preserve">the student </w:t>
            </w:r>
          </w:p>
          <w:p w:rsidR="00B473CE" w:rsidRDefault="00266E4A">
            <w:pPr>
              <w:numPr>
                <w:ilvl w:val="0"/>
                <w:numId w:val="1"/>
              </w:numPr>
              <w:spacing w:line="246" w:lineRule="auto"/>
              <w:ind w:left="720" w:hanging="360"/>
            </w:pPr>
            <w:r>
              <w:rPr>
                <w:rFonts w:ascii="Times New Roman" w:eastAsia="Times New Roman" w:hAnsi="Times New Roman" w:cs="Times New Roman"/>
                <w:sz w:val="24"/>
                <w:szCs w:val="24"/>
              </w:rPr>
              <w:t xml:space="preserve">To establish constructive, supportive relationships with the student concerned </w:t>
            </w:r>
          </w:p>
          <w:p w:rsidR="00B473CE" w:rsidRDefault="00266E4A">
            <w:pPr>
              <w:numPr>
                <w:ilvl w:val="0"/>
                <w:numId w:val="1"/>
              </w:numPr>
              <w:spacing w:line="246" w:lineRule="auto"/>
              <w:ind w:left="720" w:hanging="360"/>
            </w:pPr>
            <w:r>
              <w:rPr>
                <w:rFonts w:ascii="Times New Roman" w:eastAsia="Times New Roman" w:hAnsi="Times New Roman" w:cs="Times New Roman"/>
                <w:sz w:val="24"/>
                <w:szCs w:val="24"/>
              </w:rPr>
              <w:t xml:space="preserve">To work as part of a team in the designated teaching group and across the wider school </w:t>
            </w:r>
          </w:p>
          <w:p w:rsidR="00B473CE" w:rsidRDefault="00266E4A">
            <w:pPr>
              <w:numPr>
                <w:ilvl w:val="0"/>
                <w:numId w:val="1"/>
              </w:numPr>
              <w:spacing w:line="246" w:lineRule="auto"/>
              <w:ind w:left="720" w:hanging="360"/>
            </w:pPr>
            <w:r>
              <w:rPr>
                <w:rFonts w:ascii="Times New Roman" w:eastAsia="Times New Roman" w:hAnsi="Times New Roman" w:cs="Times New Roman"/>
                <w:sz w:val="24"/>
                <w:szCs w:val="24"/>
              </w:rPr>
              <w:t xml:space="preserve">To promote the acceptance and inclusion of the student with SEN, encouraging students to interact with each other in an appropriate and acceptable manner </w:t>
            </w:r>
          </w:p>
          <w:p w:rsidR="00B473CE" w:rsidRDefault="00266E4A">
            <w:pPr>
              <w:numPr>
                <w:ilvl w:val="0"/>
                <w:numId w:val="1"/>
              </w:numPr>
              <w:spacing w:line="246" w:lineRule="auto"/>
              <w:ind w:left="720" w:hanging="360"/>
            </w:pPr>
            <w:r>
              <w:rPr>
                <w:rFonts w:ascii="Times New Roman" w:eastAsia="Times New Roman" w:hAnsi="Times New Roman" w:cs="Times New Roman"/>
                <w:sz w:val="24"/>
                <w:szCs w:val="24"/>
              </w:rPr>
              <w:t xml:space="preserve">To monitor the student’s response to the learning activities and, where appropriate, modify or adapt </w:t>
            </w:r>
            <w:r>
              <w:rPr>
                <w:rFonts w:ascii="Times New Roman" w:eastAsia="Times New Roman" w:hAnsi="Times New Roman" w:cs="Times New Roman"/>
                <w:sz w:val="24"/>
                <w:szCs w:val="24"/>
              </w:rPr>
              <w:t xml:space="preserve">the activities as agreed with the teacher to achieve the intended learning outcomes. </w:t>
            </w:r>
          </w:p>
          <w:p w:rsidR="00B473CE" w:rsidRDefault="00266E4A">
            <w:pPr>
              <w:numPr>
                <w:ilvl w:val="0"/>
                <w:numId w:val="1"/>
              </w:numPr>
              <w:spacing w:line="246" w:lineRule="auto"/>
              <w:ind w:left="720" w:hanging="360"/>
            </w:pPr>
            <w:r>
              <w:rPr>
                <w:rFonts w:ascii="Times New Roman" w:eastAsia="Times New Roman" w:hAnsi="Times New Roman" w:cs="Times New Roman"/>
                <w:sz w:val="24"/>
                <w:szCs w:val="24"/>
              </w:rPr>
              <w:t>To give positive encouragement, feedback and praise to reinforce and sustain the student’s efforts and develop self-reliance and self-esteem</w:t>
            </w:r>
          </w:p>
          <w:p w:rsidR="00B473CE" w:rsidRDefault="00266E4A">
            <w:pPr>
              <w:numPr>
                <w:ilvl w:val="0"/>
                <w:numId w:val="1"/>
              </w:numPr>
              <w:spacing w:line="246" w:lineRule="auto"/>
              <w:ind w:left="720" w:hanging="360"/>
            </w:pPr>
            <w:r>
              <w:rPr>
                <w:rFonts w:ascii="Times New Roman" w:eastAsia="Times New Roman" w:hAnsi="Times New Roman" w:cs="Times New Roman"/>
                <w:sz w:val="24"/>
                <w:szCs w:val="24"/>
              </w:rPr>
              <w:t>To support the student in dev</w:t>
            </w:r>
            <w:r>
              <w:rPr>
                <w:rFonts w:ascii="Times New Roman" w:eastAsia="Times New Roman" w:hAnsi="Times New Roman" w:cs="Times New Roman"/>
                <w:sz w:val="24"/>
                <w:szCs w:val="24"/>
              </w:rPr>
              <w:t xml:space="preserve">eloping social skills both in and out of the classroom </w:t>
            </w:r>
          </w:p>
          <w:p w:rsidR="00B473CE" w:rsidRDefault="00266E4A">
            <w:pPr>
              <w:numPr>
                <w:ilvl w:val="0"/>
                <w:numId w:val="1"/>
              </w:numPr>
              <w:ind w:left="720" w:hanging="360"/>
            </w:pPr>
            <w:r>
              <w:rPr>
                <w:rFonts w:ascii="Times New Roman" w:eastAsia="Times New Roman" w:hAnsi="Times New Roman" w:cs="Times New Roman"/>
                <w:sz w:val="24"/>
                <w:szCs w:val="24"/>
              </w:rPr>
              <w:t xml:space="preserve">To mark students’ work under the direction of the class teacher  </w:t>
            </w:r>
          </w:p>
          <w:p w:rsidR="00B473CE" w:rsidRDefault="00266E4A">
            <w:pPr>
              <w:numPr>
                <w:ilvl w:val="0"/>
                <w:numId w:val="1"/>
              </w:numPr>
              <w:spacing w:line="246" w:lineRule="auto"/>
              <w:ind w:left="720" w:hanging="360"/>
            </w:pPr>
            <w:r>
              <w:rPr>
                <w:rFonts w:ascii="Times New Roman" w:eastAsia="Times New Roman" w:hAnsi="Times New Roman" w:cs="Times New Roman"/>
                <w:sz w:val="24"/>
                <w:szCs w:val="24"/>
              </w:rPr>
              <w:t xml:space="preserve">To support the use of ICT in learning activities and with specific programmes to support learning. (For example – PECS) </w:t>
            </w:r>
          </w:p>
          <w:p w:rsidR="00B473CE" w:rsidRDefault="00266E4A">
            <w:pPr>
              <w:numPr>
                <w:ilvl w:val="0"/>
                <w:numId w:val="1"/>
              </w:numPr>
              <w:spacing w:line="246" w:lineRule="auto"/>
              <w:ind w:left="720" w:hanging="360"/>
            </w:pPr>
            <w:r>
              <w:rPr>
                <w:rFonts w:ascii="Times New Roman" w:eastAsia="Times New Roman" w:hAnsi="Times New Roman" w:cs="Times New Roman"/>
                <w:sz w:val="24"/>
                <w:szCs w:val="24"/>
              </w:rPr>
              <w:t xml:space="preserve">When working </w:t>
            </w:r>
            <w:r>
              <w:rPr>
                <w:rFonts w:ascii="Times New Roman" w:eastAsia="Times New Roman" w:hAnsi="Times New Roman" w:cs="Times New Roman"/>
                <w:sz w:val="24"/>
                <w:szCs w:val="24"/>
              </w:rPr>
              <w:t xml:space="preserve">with a group of students, understand and use group dynamics to promote group effectiveness and support group and individual performance </w:t>
            </w:r>
          </w:p>
          <w:p w:rsidR="00B473CE" w:rsidRDefault="00266E4A">
            <w:pPr>
              <w:numPr>
                <w:ilvl w:val="0"/>
                <w:numId w:val="1"/>
              </w:numPr>
              <w:spacing w:line="246" w:lineRule="auto"/>
              <w:ind w:left="720" w:hanging="360"/>
            </w:pPr>
            <w:r>
              <w:rPr>
                <w:rFonts w:ascii="Times New Roman" w:eastAsia="Times New Roman" w:hAnsi="Times New Roman" w:cs="Times New Roman"/>
                <w:sz w:val="24"/>
                <w:szCs w:val="24"/>
              </w:rPr>
              <w:t xml:space="preserve">Where appropriate, to know and apply positive handling techniques, using Team Teach handling strategies    </w:t>
            </w:r>
          </w:p>
          <w:p w:rsidR="00B473CE" w:rsidRDefault="00266E4A">
            <w:pPr>
              <w:numPr>
                <w:ilvl w:val="0"/>
                <w:numId w:val="1"/>
              </w:numPr>
              <w:ind w:left="720" w:hanging="360"/>
            </w:pPr>
            <w:r>
              <w:rPr>
                <w:rFonts w:ascii="Times New Roman" w:eastAsia="Times New Roman" w:hAnsi="Times New Roman" w:cs="Times New Roman"/>
                <w:sz w:val="24"/>
                <w:szCs w:val="24"/>
              </w:rPr>
              <w:t xml:space="preserve">To support </w:t>
            </w:r>
            <w:r>
              <w:rPr>
                <w:rFonts w:ascii="Times New Roman" w:eastAsia="Times New Roman" w:hAnsi="Times New Roman" w:cs="Times New Roman"/>
                <w:sz w:val="24"/>
                <w:szCs w:val="24"/>
              </w:rPr>
              <w:t xml:space="preserve">colleagues in ensuring the welfare of the individual students is catered for, including minor medical needs (STL38, STL39, STL40, STL42, STL43) </w:t>
            </w:r>
          </w:p>
        </w:tc>
      </w:tr>
    </w:tbl>
    <w:p w:rsidR="00B473CE" w:rsidRDefault="00B473CE">
      <w:pPr>
        <w:spacing w:after="0"/>
        <w:ind w:left="-1723" w:right="9912"/>
      </w:pPr>
    </w:p>
    <w:tbl>
      <w:tblPr>
        <w:tblStyle w:val="a2"/>
        <w:tblW w:w="8392" w:type="dxa"/>
        <w:tblInd w:w="-110" w:type="dxa"/>
        <w:tblLayout w:type="fixed"/>
        <w:tblLook w:val="0400" w:firstRow="0" w:lastRow="0" w:firstColumn="0" w:lastColumn="0" w:noHBand="0" w:noVBand="1"/>
      </w:tblPr>
      <w:tblGrid>
        <w:gridCol w:w="8392"/>
      </w:tblGrid>
      <w:tr w:rsidR="00B473CE">
        <w:trPr>
          <w:trHeight w:val="13706"/>
        </w:trPr>
        <w:tc>
          <w:tcPr>
            <w:tcW w:w="8392" w:type="dxa"/>
            <w:tcBorders>
              <w:top w:val="single" w:sz="6" w:space="0" w:color="000000"/>
              <w:left w:val="single" w:sz="6" w:space="0" w:color="000000"/>
              <w:bottom w:val="single" w:sz="6" w:space="0" w:color="000000"/>
              <w:right w:val="single" w:sz="6" w:space="0" w:color="000000"/>
            </w:tcBorders>
          </w:tcPr>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lastRenderedPageBreak/>
              <w:t>Where appropriate to develop a relationship to foster links between home and school, and to keep the school i</w:t>
            </w:r>
            <w:r>
              <w:rPr>
                <w:rFonts w:ascii="Times New Roman" w:eastAsia="Times New Roman" w:hAnsi="Times New Roman" w:cs="Times New Roman"/>
                <w:sz w:val="24"/>
                <w:szCs w:val="24"/>
              </w:rPr>
              <w:t xml:space="preserve">nformed of relevant information in respect of the needs of students (STL60) </w:t>
            </w:r>
          </w:p>
          <w:p w:rsidR="00B473CE" w:rsidRDefault="00266E4A">
            <w:pPr>
              <w:numPr>
                <w:ilvl w:val="0"/>
                <w:numId w:val="2"/>
              </w:numPr>
              <w:ind w:left="720" w:hanging="360"/>
            </w:pPr>
            <w:r>
              <w:rPr>
                <w:rFonts w:ascii="Times New Roman" w:eastAsia="Times New Roman" w:hAnsi="Times New Roman" w:cs="Times New Roman"/>
                <w:sz w:val="24"/>
                <w:szCs w:val="24"/>
              </w:rPr>
              <w:t xml:space="preserve">To be aware of confidential issues linked to home/student/teacher/school </w:t>
            </w:r>
          </w:p>
          <w:p w:rsidR="00B473CE" w:rsidRDefault="00266E4A">
            <w:pPr>
              <w:numPr>
                <w:ilvl w:val="0"/>
                <w:numId w:val="2"/>
              </w:numPr>
              <w:ind w:left="720" w:hanging="360"/>
            </w:pPr>
            <w:r>
              <w:rPr>
                <w:rFonts w:ascii="Times New Roman" w:eastAsia="Times New Roman" w:hAnsi="Times New Roman" w:cs="Times New Roman"/>
                <w:sz w:val="24"/>
                <w:szCs w:val="24"/>
              </w:rPr>
              <w:t xml:space="preserve">To contribute to processes and procedures for improving attendance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 xml:space="preserve">To contribute towards reviews of the student’s progress as appropriate, including annual review meetings and IEP reviews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 xml:space="preserve">To carry out the above duties in accordance with the Equal Opportunities Policy. </w:t>
            </w:r>
          </w:p>
          <w:p w:rsidR="00B473CE" w:rsidRDefault="00266E4A">
            <w:r>
              <w:rPr>
                <w:rFonts w:ascii="Times New Roman" w:eastAsia="Times New Roman" w:hAnsi="Times New Roman" w:cs="Times New Roman"/>
                <w:sz w:val="24"/>
                <w:szCs w:val="24"/>
              </w:rPr>
              <w:t xml:space="preserve"> </w:t>
            </w:r>
          </w:p>
          <w:p w:rsidR="00B473CE" w:rsidRDefault="00266E4A">
            <w:r>
              <w:rPr>
                <w:rFonts w:ascii="Times New Roman" w:eastAsia="Times New Roman" w:hAnsi="Times New Roman" w:cs="Times New Roman"/>
                <w:b/>
                <w:sz w:val="24"/>
                <w:szCs w:val="24"/>
              </w:rPr>
              <w:t>Support for Learning</w:t>
            </w:r>
            <w:r>
              <w:rPr>
                <w:rFonts w:ascii="Times New Roman" w:eastAsia="Times New Roman" w:hAnsi="Times New Roman" w:cs="Times New Roman"/>
                <w:sz w:val="24"/>
                <w:szCs w:val="24"/>
              </w:rPr>
              <w:t xml:space="preserve">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 xml:space="preserve">Within an agreed system of supervision, to work with teaching staff to develop lessons, work plans and the classroom environment (STL5, STL23, STL24, STL31)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To assess, feedback and record the achievements, progress and wellbeing of students through agreed</w:t>
            </w:r>
            <w:r>
              <w:rPr>
                <w:rFonts w:ascii="Times New Roman" w:eastAsia="Times New Roman" w:hAnsi="Times New Roman" w:cs="Times New Roman"/>
                <w:sz w:val="24"/>
                <w:szCs w:val="24"/>
              </w:rPr>
              <w:t xml:space="preserve"> monitoring systems (STL9, STL17, STL23, STL24, STL29, STL30)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 xml:space="preserve">To establish and maintain constructive relationships with parents/carers by: -supporting their role in students’ learning </w:t>
            </w:r>
          </w:p>
          <w:p w:rsidR="00B473CE" w:rsidRDefault="00266E4A">
            <w:pPr>
              <w:ind w:left="781"/>
            </w:pPr>
            <w:r>
              <w:rPr>
                <w:rFonts w:ascii="Times New Roman" w:eastAsia="Times New Roman" w:hAnsi="Times New Roman" w:cs="Times New Roman"/>
                <w:sz w:val="24"/>
                <w:szCs w:val="24"/>
              </w:rPr>
              <w:t>-providing constructive feedback on students’ progress and achievement</w:t>
            </w:r>
            <w:r>
              <w:rPr>
                <w:rFonts w:ascii="Times New Roman" w:eastAsia="Times New Roman" w:hAnsi="Times New Roman" w:cs="Times New Roman"/>
                <w:sz w:val="24"/>
                <w:szCs w:val="24"/>
              </w:rPr>
              <w:t xml:space="preserve">s </w:t>
            </w:r>
          </w:p>
          <w:p w:rsidR="00B473CE" w:rsidRDefault="00266E4A">
            <w:pPr>
              <w:ind w:left="781"/>
            </w:pPr>
            <w:r>
              <w:rPr>
                <w:rFonts w:ascii="Times New Roman" w:eastAsia="Times New Roman" w:hAnsi="Times New Roman" w:cs="Times New Roman"/>
                <w:sz w:val="24"/>
                <w:szCs w:val="24"/>
              </w:rPr>
              <w:t xml:space="preserve">-facilitating their support for their child’s attendance </w:t>
            </w:r>
          </w:p>
          <w:p w:rsidR="00B473CE" w:rsidRDefault="00266E4A">
            <w:pPr>
              <w:ind w:left="781"/>
            </w:pPr>
            <w:r>
              <w:rPr>
                <w:rFonts w:ascii="Times New Roman" w:eastAsia="Times New Roman" w:hAnsi="Times New Roman" w:cs="Times New Roman"/>
                <w:sz w:val="24"/>
                <w:szCs w:val="24"/>
              </w:rPr>
              <w:t xml:space="preserve">-support home to School/community links </w:t>
            </w:r>
          </w:p>
          <w:p w:rsidR="00B473CE" w:rsidRDefault="00266E4A">
            <w:pPr>
              <w:ind w:left="781"/>
            </w:pPr>
            <w:r>
              <w:rPr>
                <w:rFonts w:ascii="Times New Roman" w:eastAsia="Times New Roman" w:hAnsi="Times New Roman" w:cs="Times New Roman"/>
                <w:sz w:val="24"/>
                <w:szCs w:val="24"/>
              </w:rPr>
              <w:t xml:space="preserve">(STL20, STL24, STL30) </w:t>
            </w:r>
          </w:p>
          <w:p w:rsidR="00B473CE" w:rsidRDefault="00266E4A">
            <w:pPr>
              <w:numPr>
                <w:ilvl w:val="0"/>
                <w:numId w:val="2"/>
              </w:numPr>
              <w:spacing w:after="1" w:line="246" w:lineRule="auto"/>
              <w:ind w:left="720" w:hanging="360"/>
            </w:pPr>
            <w:r>
              <w:rPr>
                <w:rFonts w:ascii="Times New Roman" w:eastAsia="Times New Roman" w:hAnsi="Times New Roman" w:cs="Times New Roman"/>
                <w:sz w:val="24"/>
                <w:szCs w:val="24"/>
              </w:rPr>
              <w:t>To develop, with the teacher and other colleagues, behaviour management strategies, including those based on Team Teach handling pr</w:t>
            </w:r>
            <w:r>
              <w:rPr>
                <w:rFonts w:ascii="Times New Roman" w:eastAsia="Times New Roman" w:hAnsi="Times New Roman" w:cs="Times New Roman"/>
                <w:sz w:val="24"/>
                <w:szCs w:val="24"/>
              </w:rPr>
              <w:t xml:space="preserve">actice. To be proactive in managing behaviour and promote self-control, independence and integration (STL19)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 xml:space="preserve">To support student transitions and attend parents’ events as appropriate (STL20, STL60)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To accompany classes on educational visits, with other st</w:t>
            </w:r>
            <w:r>
              <w:rPr>
                <w:rFonts w:ascii="Times New Roman" w:eastAsia="Times New Roman" w:hAnsi="Times New Roman" w:cs="Times New Roman"/>
                <w:sz w:val="24"/>
                <w:szCs w:val="24"/>
              </w:rPr>
              <w:t xml:space="preserve">aff as appropriate (STL 59)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 xml:space="preserve">To work with colleagues to complete administrative tasks and prepare displays (STL16, STL31) </w:t>
            </w:r>
          </w:p>
          <w:p w:rsidR="00B473CE" w:rsidRDefault="00266E4A">
            <w:r>
              <w:rPr>
                <w:rFonts w:ascii="Times New Roman" w:eastAsia="Times New Roman" w:hAnsi="Times New Roman" w:cs="Times New Roman"/>
                <w:sz w:val="24"/>
                <w:szCs w:val="24"/>
              </w:rPr>
              <w:t xml:space="preserve"> </w:t>
            </w:r>
          </w:p>
          <w:p w:rsidR="00B473CE" w:rsidRDefault="00266E4A">
            <w:r>
              <w:rPr>
                <w:rFonts w:ascii="Times New Roman" w:eastAsia="Times New Roman" w:hAnsi="Times New Roman" w:cs="Times New Roman"/>
                <w:b/>
                <w:sz w:val="24"/>
                <w:szCs w:val="24"/>
              </w:rPr>
              <w:t>Support for the School</w:t>
            </w:r>
            <w:r>
              <w:rPr>
                <w:rFonts w:ascii="Times New Roman" w:eastAsia="Times New Roman" w:hAnsi="Times New Roman" w:cs="Times New Roman"/>
                <w:sz w:val="24"/>
                <w:szCs w:val="24"/>
              </w:rPr>
              <w:t xml:space="preserve">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 xml:space="preserve">To be aware of and comply with policies and procedures relating to child protection, health and safety, security and confidentiality, reporting all concerns to an appropriate person, and complying with legal and </w:t>
            </w:r>
          </w:p>
          <w:p w:rsidR="00B473CE" w:rsidRDefault="00266E4A">
            <w:pPr>
              <w:spacing w:after="1" w:line="246" w:lineRule="auto"/>
              <w:ind w:left="721"/>
            </w:pPr>
            <w:r>
              <w:rPr>
                <w:rFonts w:ascii="Times New Roman" w:eastAsia="Times New Roman" w:hAnsi="Times New Roman" w:cs="Times New Roman"/>
                <w:sz w:val="24"/>
                <w:szCs w:val="24"/>
              </w:rPr>
              <w:t>organisational requirements for maintaining</w:t>
            </w:r>
            <w:r>
              <w:rPr>
                <w:rFonts w:ascii="Times New Roman" w:eastAsia="Times New Roman" w:hAnsi="Times New Roman" w:cs="Times New Roman"/>
                <w:sz w:val="24"/>
                <w:szCs w:val="24"/>
              </w:rPr>
              <w:t xml:space="preserve"> the health, safety and security of yourself and others in the learning environment </w:t>
            </w:r>
          </w:p>
          <w:p w:rsidR="00B473CE" w:rsidRDefault="00266E4A">
            <w:pPr>
              <w:numPr>
                <w:ilvl w:val="0"/>
                <w:numId w:val="2"/>
              </w:numPr>
              <w:ind w:left="720" w:hanging="360"/>
            </w:pPr>
            <w:r>
              <w:rPr>
                <w:rFonts w:ascii="Times New Roman" w:eastAsia="Times New Roman" w:hAnsi="Times New Roman" w:cs="Times New Roman"/>
                <w:sz w:val="24"/>
                <w:szCs w:val="24"/>
              </w:rPr>
              <w:t xml:space="preserve">To contribute to overall ethos/work/aims of the school  </w:t>
            </w:r>
          </w:p>
          <w:p w:rsidR="00B473CE" w:rsidRDefault="00266E4A">
            <w:pPr>
              <w:numPr>
                <w:ilvl w:val="0"/>
                <w:numId w:val="2"/>
              </w:numPr>
              <w:spacing w:line="246" w:lineRule="auto"/>
              <w:ind w:left="720" w:hanging="360"/>
            </w:pPr>
            <w:r>
              <w:rPr>
                <w:rFonts w:ascii="Times New Roman" w:eastAsia="Times New Roman" w:hAnsi="Times New Roman" w:cs="Times New Roman"/>
                <w:sz w:val="24"/>
                <w:szCs w:val="24"/>
              </w:rPr>
              <w:t>To attend and participate in regular meetings and in training and other activities as required to further knowledg</w:t>
            </w:r>
            <w:r>
              <w:rPr>
                <w:rFonts w:ascii="Times New Roman" w:eastAsia="Times New Roman" w:hAnsi="Times New Roman" w:cs="Times New Roman"/>
                <w:sz w:val="24"/>
                <w:szCs w:val="24"/>
              </w:rPr>
              <w:t xml:space="preserve">e and skills of working with a child with specific learning difficulties, maintaining an up-to-date professional portfolio (STL21) </w:t>
            </w:r>
          </w:p>
          <w:p w:rsidR="00B473CE" w:rsidRDefault="00266E4A">
            <w:pPr>
              <w:numPr>
                <w:ilvl w:val="0"/>
                <w:numId w:val="2"/>
              </w:numPr>
              <w:ind w:left="720" w:hanging="360"/>
            </w:pPr>
            <w:r>
              <w:rPr>
                <w:rFonts w:ascii="Times New Roman" w:eastAsia="Times New Roman" w:hAnsi="Times New Roman" w:cs="Times New Roman"/>
                <w:sz w:val="24"/>
                <w:szCs w:val="24"/>
              </w:rPr>
              <w:t xml:space="preserve">To assist in the general care of the school environment (STL31, STL57) </w:t>
            </w:r>
          </w:p>
          <w:p w:rsidR="00B473CE" w:rsidRDefault="00266E4A">
            <w:pPr>
              <w:numPr>
                <w:ilvl w:val="0"/>
                <w:numId w:val="2"/>
              </w:numPr>
              <w:ind w:left="720" w:hanging="360"/>
            </w:pPr>
            <w:r>
              <w:rPr>
                <w:rFonts w:ascii="Times New Roman" w:eastAsia="Times New Roman" w:hAnsi="Times New Roman" w:cs="Times New Roman"/>
                <w:sz w:val="24"/>
                <w:szCs w:val="24"/>
              </w:rPr>
              <w:t>To supervise students at the beginning and end of th</w:t>
            </w:r>
            <w:r>
              <w:rPr>
                <w:rFonts w:ascii="Times New Roman" w:eastAsia="Times New Roman" w:hAnsi="Times New Roman" w:cs="Times New Roman"/>
                <w:sz w:val="24"/>
                <w:szCs w:val="24"/>
              </w:rPr>
              <w:t xml:space="preserve">e day and at break and lunch times (STL3, STL41, STL19) </w:t>
            </w:r>
          </w:p>
        </w:tc>
      </w:tr>
    </w:tbl>
    <w:p w:rsidR="00B473CE" w:rsidRDefault="00B473CE">
      <w:pPr>
        <w:spacing w:after="0"/>
        <w:ind w:left="-1723" w:right="9912"/>
      </w:pPr>
    </w:p>
    <w:tbl>
      <w:tblPr>
        <w:tblStyle w:val="a3"/>
        <w:tblW w:w="8392" w:type="dxa"/>
        <w:tblInd w:w="-110" w:type="dxa"/>
        <w:tblLayout w:type="fixed"/>
        <w:tblLook w:val="0400" w:firstRow="0" w:lastRow="0" w:firstColumn="0" w:lastColumn="0" w:noHBand="0" w:noVBand="1"/>
      </w:tblPr>
      <w:tblGrid>
        <w:gridCol w:w="830"/>
        <w:gridCol w:w="7562"/>
      </w:tblGrid>
      <w:tr w:rsidR="00B473CE">
        <w:trPr>
          <w:trHeight w:val="13136"/>
        </w:trPr>
        <w:tc>
          <w:tcPr>
            <w:tcW w:w="8392" w:type="dxa"/>
            <w:gridSpan w:val="2"/>
            <w:tcBorders>
              <w:top w:val="single" w:sz="6" w:space="0" w:color="000000"/>
              <w:left w:val="single" w:sz="6" w:space="0" w:color="000000"/>
              <w:bottom w:val="single" w:sz="6" w:space="0" w:color="000000"/>
              <w:right w:val="single" w:sz="6" w:space="0" w:color="000000"/>
            </w:tcBorders>
          </w:tcPr>
          <w:p w:rsidR="00B473CE" w:rsidRDefault="00266E4A">
            <w:pPr>
              <w:numPr>
                <w:ilvl w:val="0"/>
                <w:numId w:val="3"/>
              </w:numPr>
              <w:ind w:left="720" w:hanging="360"/>
            </w:pPr>
            <w:r>
              <w:rPr>
                <w:rFonts w:ascii="Times New Roman" w:eastAsia="Times New Roman" w:hAnsi="Times New Roman" w:cs="Times New Roman"/>
                <w:sz w:val="24"/>
                <w:szCs w:val="24"/>
              </w:rPr>
              <w:lastRenderedPageBreak/>
              <w:t xml:space="preserve">To take an active part in the Performance Management process (STL21)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 xml:space="preserve">Within an agreed system of supervision, to facilitate learning during short periods of teacher absence for planned meetings (STL1, STL5, STL21, STL23) </w:t>
            </w:r>
          </w:p>
          <w:p w:rsidR="00B473CE" w:rsidRDefault="00266E4A">
            <w:r>
              <w:rPr>
                <w:rFonts w:ascii="Times New Roman" w:eastAsia="Times New Roman" w:hAnsi="Times New Roman" w:cs="Times New Roman"/>
                <w:sz w:val="24"/>
                <w:szCs w:val="24"/>
              </w:rPr>
              <w:t xml:space="preserve"> </w:t>
            </w:r>
          </w:p>
          <w:p w:rsidR="00B473CE" w:rsidRDefault="00266E4A">
            <w:r>
              <w:rPr>
                <w:rFonts w:ascii="Times New Roman" w:eastAsia="Times New Roman" w:hAnsi="Times New Roman" w:cs="Times New Roman"/>
                <w:b/>
                <w:sz w:val="24"/>
                <w:szCs w:val="24"/>
              </w:rPr>
              <w:t>Support for the Curriculum</w:t>
            </w:r>
            <w:r>
              <w:rPr>
                <w:rFonts w:ascii="Times New Roman" w:eastAsia="Times New Roman" w:hAnsi="Times New Roman" w:cs="Times New Roman"/>
                <w:sz w:val="24"/>
                <w:szCs w:val="24"/>
              </w:rPr>
              <w:t xml:space="preserve">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Within an agreed system of supervision, to deliver learning and teaching a</w:t>
            </w:r>
            <w:r>
              <w:rPr>
                <w:rFonts w:ascii="Times New Roman" w:eastAsia="Times New Roman" w:hAnsi="Times New Roman" w:cs="Times New Roman"/>
                <w:sz w:val="24"/>
                <w:szCs w:val="24"/>
              </w:rPr>
              <w:t xml:space="preserve">ctivities and adjust these when necessary (STL2, STL8, STL11, STL18, STL23, STL25, STL26, STL41)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 xml:space="preserve">To use ICT effectively to support learning activities and develop pupils competence and independence in its use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To be responsible for management of stock lev</w:t>
            </w:r>
            <w:r>
              <w:rPr>
                <w:rFonts w:ascii="Times New Roman" w:eastAsia="Times New Roman" w:hAnsi="Times New Roman" w:cs="Times New Roman"/>
                <w:sz w:val="24"/>
                <w:szCs w:val="24"/>
              </w:rPr>
              <w:t xml:space="preserve">els and for maintenance/quality/safety of specialist equipment within the classroom (STL31)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To use and prepare specialist equipment, plans and resources necessary to support learning activities, taking into account student’s interests, language and cultur</w:t>
            </w:r>
            <w:r>
              <w:rPr>
                <w:rFonts w:ascii="Times New Roman" w:eastAsia="Times New Roman" w:hAnsi="Times New Roman" w:cs="Times New Roman"/>
                <w:sz w:val="24"/>
                <w:szCs w:val="24"/>
              </w:rPr>
              <w:t xml:space="preserve">al backgrounds (STL7, STL8, STL11, STL18, STL31) </w:t>
            </w:r>
          </w:p>
          <w:p w:rsidR="00B473CE" w:rsidRDefault="00266E4A">
            <w:pPr>
              <w:numPr>
                <w:ilvl w:val="0"/>
                <w:numId w:val="3"/>
              </w:numPr>
              <w:spacing w:after="1" w:line="246" w:lineRule="auto"/>
              <w:ind w:left="720" w:hanging="360"/>
            </w:pPr>
            <w:r>
              <w:rPr>
                <w:rFonts w:ascii="Times New Roman" w:eastAsia="Times New Roman" w:hAnsi="Times New Roman" w:cs="Times New Roman"/>
                <w:sz w:val="24"/>
                <w:szCs w:val="24"/>
              </w:rPr>
              <w:t xml:space="preserve">To assist with the development of Social, Literacy, Numeracy  and ICT skills and to support their use in learning activities (STL6, STL11, STL18, STL23, STL25, STL26, STL27) </w:t>
            </w:r>
          </w:p>
          <w:p w:rsidR="00B473CE" w:rsidRDefault="00266E4A">
            <w:pPr>
              <w:numPr>
                <w:ilvl w:val="0"/>
                <w:numId w:val="3"/>
              </w:numPr>
              <w:ind w:left="720" w:hanging="360"/>
            </w:pPr>
            <w:r>
              <w:rPr>
                <w:rFonts w:ascii="Times New Roman" w:eastAsia="Times New Roman" w:hAnsi="Times New Roman" w:cs="Times New Roman"/>
                <w:sz w:val="24"/>
                <w:szCs w:val="24"/>
              </w:rPr>
              <w:t>To undertake the invigilation o</w:t>
            </w:r>
            <w:r>
              <w:rPr>
                <w:rFonts w:ascii="Times New Roman" w:eastAsia="Times New Roman" w:hAnsi="Times New Roman" w:cs="Times New Roman"/>
                <w:sz w:val="24"/>
                <w:szCs w:val="24"/>
              </w:rPr>
              <w:t xml:space="preserve">f tests where appropriate </w:t>
            </w:r>
          </w:p>
          <w:p w:rsidR="00B473CE" w:rsidRDefault="00266E4A">
            <w:r>
              <w:rPr>
                <w:rFonts w:ascii="Times New Roman" w:eastAsia="Times New Roman" w:hAnsi="Times New Roman" w:cs="Times New Roman"/>
                <w:b/>
                <w:sz w:val="24"/>
                <w:szCs w:val="24"/>
              </w:rPr>
              <w:t xml:space="preserve"> </w:t>
            </w:r>
          </w:p>
          <w:p w:rsidR="00B473CE" w:rsidRDefault="00266E4A">
            <w:r>
              <w:rPr>
                <w:rFonts w:ascii="Times New Roman" w:eastAsia="Times New Roman" w:hAnsi="Times New Roman" w:cs="Times New Roman"/>
                <w:b/>
                <w:sz w:val="24"/>
                <w:szCs w:val="24"/>
              </w:rPr>
              <w:t xml:space="preserve">Maintaining Professional Competencies </w:t>
            </w:r>
            <w:r>
              <w:rPr>
                <w:rFonts w:ascii="Times New Roman" w:eastAsia="Times New Roman" w:hAnsi="Times New Roman" w:cs="Times New Roman"/>
                <w:sz w:val="24"/>
                <w:szCs w:val="24"/>
              </w:rPr>
              <w:t xml:space="preserve"> </w:t>
            </w:r>
          </w:p>
          <w:p w:rsidR="00B473CE" w:rsidRDefault="00266E4A">
            <w:pPr>
              <w:numPr>
                <w:ilvl w:val="0"/>
                <w:numId w:val="3"/>
              </w:numPr>
              <w:spacing w:after="1" w:line="246" w:lineRule="auto"/>
              <w:ind w:left="720" w:hanging="360"/>
            </w:pPr>
            <w:r>
              <w:rPr>
                <w:rFonts w:ascii="Times New Roman" w:eastAsia="Times New Roman" w:hAnsi="Times New Roman" w:cs="Times New Roman"/>
                <w:sz w:val="24"/>
                <w:szCs w:val="24"/>
              </w:rPr>
              <w:t xml:space="preserve">To operate within agreed legal, ethical and professional boundaries when working with children and young people and those involved with them </w:t>
            </w:r>
          </w:p>
          <w:p w:rsidR="00B473CE" w:rsidRDefault="00266E4A">
            <w:pPr>
              <w:numPr>
                <w:ilvl w:val="0"/>
                <w:numId w:val="3"/>
              </w:numPr>
              <w:ind w:left="720" w:hanging="360"/>
            </w:pPr>
            <w:r>
              <w:rPr>
                <w:rFonts w:ascii="Times New Roman" w:eastAsia="Times New Roman" w:hAnsi="Times New Roman" w:cs="Times New Roman"/>
                <w:sz w:val="24"/>
                <w:szCs w:val="24"/>
              </w:rPr>
              <w:t>To follow Education Links’ intimate care &amp; to</w:t>
            </w:r>
            <w:r>
              <w:rPr>
                <w:rFonts w:ascii="Times New Roman" w:eastAsia="Times New Roman" w:hAnsi="Times New Roman" w:cs="Times New Roman"/>
                <w:sz w:val="24"/>
                <w:szCs w:val="24"/>
              </w:rPr>
              <w:t xml:space="preserve">ileting policy </w:t>
            </w:r>
          </w:p>
          <w:p w:rsidR="00B473CE" w:rsidRDefault="00266E4A">
            <w:pPr>
              <w:numPr>
                <w:ilvl w:val="0"/>
                <w:numId w:val="3"/>
              </w:numPr>
              <w:spacing w:after="1" w:line="246" w:lineRule="auto"/>
              <w:ind w:left="720" w:hanging="360"/>
            </w:pPr>
            <w:r>
              <w:rPr>
                <w:rFonts w:ascii="Times New Roman" w:eastAsia="Times New Roman" w:hAnsi="Times New Roman" w:cs="Times New Roman"/>
                <w:sz w:val="24"/>
                <w:szCs w:val="24"/>
              </w:rPr>
              <w:t xml:space="preserve">Ensure your own professional competence remains sufficient to provide effective support by seeking support for your practice and development. Keep informed of relevant legislation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Contribute to the identification and sharing of good pract</w:t>
            </w:r>
            <w:r>
              <w:rPr>
                <w:rFonts w:ascii="Times New Roman" w:eastAsia="Times New Roman" w:hAnsi="Times New Roman" w:cs="Times New Roman"/>
                <w:sz w:val="24"/>
                <w:szCs w:val="24"/>
              </w:rPr>
              <w:t xml:space="preserve">ice between individuals to enhance supportive provision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 xml:space="preserve">To meet regularly with the designated line manager and other school staff to discuss students and make use of feedback from Line Manager and other relevant staff to improve work practise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 xml:space="preserve">regular feedback to relevant staff, professionals and parents. As directed, provide clear evidence and reports to inform other agencies working with pupils.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To recognise own strengths and areas of specialist expertise and use these to lead, advise and su</w:t>
            </w:r>
            <w:r>
              <w:rPr>
                <w:rFonts w:ascii="Times New Roman" w:eastAsia="Times New Roman" w:hAnsi="Times New Roman" w:cs="Times New Roman"/>
                <w:sz w:val="24"/>
                <w:szCs w:val="24"/>
              </w:rPr>
              <w:t xml:space="preserve">pport others.  </w:t>
            </w:r>
          </w:p>
          <w:p w:rsidR="00B473CE" w:rsidRDefault="00266E4A">
            <w:pPr>
              <w:numPr>
                <w:ilvl w:val="0"/>
                <w:numId w:val="3"/>
              </w:numPr>
              <w:spacing w:line="246" w:lineRule="auto"/>
              <w:ind w:left="720" w:hanging="360"/>
            </w:pPr>
            <w:r>
              <w:rPr>
                <w:rFonts w:ascii="Times New Roman" w:eastAsia="Times New Roman" w:hAnsi="Times New Roman" w:cs="Times New Roman"/>
                <w:sz w:val="24"/>
                <w:szCs w:val="24"/>
              </w:rPr>
              <w:t xml:space="preserve">To attend and participate in regular meetings, and in training and development opportunities as appropriate </w:t>
            </w:r>
          </w:p>
          <w:p w:rsidR="00B473CE" w:rsidRDefault="00266E4A">
            <w:r>
              <w:rPr>
                <w:rFonts w:ascii="Times New Roman" w:eastAsia="Times New Roman" w:hAnsi="Times New Roman" w:cs="Times New Roman"/>
                <w:sz w:val="24"/>
                <w:szCs w:val="24"/>
              </w:rPr>
              <w:t xml:space="preserve"> </w:t>
            </w:r>
          </w:p>
          <w:p w:rsidR="00B473CE" w:rsidRDefault="00266E4A">
            <w:r>
              <w:rPr>
                <w:rFonts w:ascii="Times New Roman" w:eastAsia="Times New Roman" w:hAnsi="Times New Roman" w:cs="Times New Roman"/>
                <w:b/>
                <w:sz w:val="24"/>
                <w:szCs w:val="24"/>
              </w:rPr>
              <w:t xml:space="preserve"> Other </w:t>
            </w:r>
          </w:p>
          <w:p w:rsidR="00B473CE" w:rsidRDefault="00266E4A">
            <w:pPr>
              <w:numPr>
                <w:ilvl w:val="0"/>
                <w:numId w:val="3"/>
              </w:numPr>
              <w:ind w:left="720" w:hanging="360"/>
            </w:pPr>
            <w:r>
              <w:rPr>
                <w:rFonts w:ascii="Times New Roman" w:eastAsia="Times New Roman" w:hAnsi="Times New Roman" w:cs="Times New Roman"/>
                <w:sz w:val="24"/>
                <w:szCs w:val="24"/>
              </w:rPr>
              <w:t xml:space="preserve">Undertake such other duties as the Principal from time to time may direct </w:t>
            </w:r>
          </w:p>
          <w:p w:rsidR="00B473CE" w:rsidRDefault="00266E4A">
            <w:pPr>
              <w:numPr>
                <w:ilvl w:val="0"/>
                <w:numId w:val="3"/>
              </w:numPr>
              <w:ind w:left="720" w:hanging="360"/>
            </w:pPr>
            <w:r>
              <w:rPr>
                <w:rFonts w:ascii="Times New Roman" w:eastAsia="Times New Roman" w:hAnsi="Times New Roman" w:cs="Times New Roman"/>
                <w:sz w:val="24"/>
                <w:szCs w:val="24"/>
              </w:rPr>
              <w:t xml:space="preserve">Maintain a CPD portfolio and fully participate in the Performance Management system </w:t>
            </w:r>
          </w:p>
        </w:tc>
      </w:tr>
      <w:tr w:rsidR="00B473CE">
        <w:trPr>
          <w:trHeight w:val="1156"/>
        </w:trPr>
        <w:tc>
          <w:tcPr>
            <w:tcW w:w="830" w:type="dxa"/>
            <w:tcBorders>
              <w:top w:val="single" w:sz="6" w:space="0" w:color="000000"/>
              <w:left w:val="single" w:sz="6" w:space="0" w:color="000000"/>
              <w:bottom w:val="single" w:sz="6" w:space="0" w:color="000000"/>
              <w:right w:val="nil"/>
            </w:tcBorders>
          </w:tcPr>
          <w:p w:rsidR="00B473CE" w:rsidRDefault="00266E4A">
            <w:pPr>
              <w:ind w:left="346"/>
              <w:jc w:val="center"/>
            </w:pPr>
            <w:r>
              <w:rPr>
                <w:rFonts w:ascii="Arial" w:eastAsia="Arial" w:hAnsi="Arial" w:cs="Arial"/>
                <w:sz w:val="20"/>
                <w:szCs w:val="20"/>
              </w:rPr>
              <w:lastRenderedPageBreak/>
              <w:t>●</w:t>
            </w:r>
          </w:p>
        </w:tc>
        <w:tc>
          <w:tcPr>
            <w:tcW w:w="7562" w:type="dxa"/>
            <w:tcBorders>
              <w:top w:val="single" w:sz="6" w:space="0" w:color="000000"/>
              <w:left w:val="nil"/>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Reimburse the School for CPD under the terms of the Staff Training </w:t>
            </w:r>
          </w:p>
          <w:p w:rsidR="00B473CE" w:rsidRDefault="00266E4A">
            <w:r>
              <w:rPr>
                <w:rFonts w:ascii="Times New Roman" w:eastAsia="Times New Roman" w:hAnsi="Times New Roman" w:cs="Times New Roman"/>
                <w:sz w:val="24"/>
                <w:szCs w:val="24"/>
              </w:rPr>
              <w:t>Agreement if leaving the School’s employ, e.g. leaving within 12 months of the completion of a funded course</w:t>
            </w:r>
          </w:p>
        </w:tc>
      </w:tr>
    </w:tbl>
    <w:p w:rsidR="00B473CE" w:rsidRDefault="00266E4A">
      <w:pPr>
        <w:spacing w:after="0"/>
        <w:ind w:left="75"/>
        <w:jc w:val="both"/>
      </w:pPr>
      <w:r>
        <w:rPr>
          <w:rFonts w:ascii="Times New Roman" w:eastAsia="Times New Roman" w:hAnsi="Times New Roman" w:cs="Times New Roman"/>
          <w:sz w:val="24"/>
          <w:szCs w:val="24"/>
        </w:rPr>
        <w:t xml:space="preserve"> </w:t>
      </w:r>
    </w:p>
    <w:p w:rsidR="00B473CE" w:rsidRDefault="00266E4A">
      <w:pPr>
        <w:spacing w:after="0"/>
        <w:ind w:left="75"/>
        <w:jc w:val="both"/>
      </w:pPr>
      <w:r>
        <w:rPr>
          <w:rFonts w:ascii="Times New Roman" w:eastAsia="Times New Roman" w:hAnsi="Times New Roman" w:cs="Times New Roman"/>
          <w:sz w:val="24"/>
          <w:szCs w:val="24"/>
        </w:rPr>
        <w:t xml:space="preserve"> </w:t>
      </w:r>
      <w:r>
        <w:br w:type="page"/>
      </w:r>
    </w:p>
    <w:p w:rsidR="00B473CE" w:rsidRDefault="00266E4A">
      <w:pPr>
        <w:spacing w:after="3" w:line="253" w:lineRule="auto"/>
        <w:ind w:left="70" w:hanging="10"/>
      </w:pPr>
      <w:r>
        <w:rPr>
          <w:rFonts w:ascii="Times New Roman" w:eastAsia="Times New Roman" w:hAnsi="Times New Roman" w:cs="Times New Roman"/>
          <w:b/>
          <w:sz w:val="24"/>
          <w:szCs w:val="24"/>
        </w:rPr>
        <w:lastRenderedPageBreak/>
        <w:t>Both Level 2 and 3 National Occupational Standards (NOS) are relevant to this generic job description.  A new member of staff in this role will be expected to meet the Level 2 standards and then progress to Level 3.  This progress will be mapped as part of</w:t>
      </w:r>
      <w:r>
        <w:rPr>
          <w:rFonts w:ascii="Times New Roman" w:eastAsia="Times New Roman" w:hAnsi="Times New Roman" w:cs="Times New Roman"/>
          <w:b/>
          <w:sz w:val="24"/>
          <w:szCs w:val="24"/>
        </w:rPr>
        <w:t xml:space="preserve"> the performance management process</w:t>
      </w:r>
      <w:r>
        <w:rPr>
          <w:rFonts w:ascii="Times New Roman" w:eastAsia="Times New Roman" w:hAnsi="Times New Roman" w:cs="Times New Roman"/>
          <w:sz w:val="24"/>
          <w:szCs w:val="24"/>
        </w:rPr>
        <w:t xml:space="preserve"> </w:t>
      </w:r>
    </w:p>
    <w:p w:rsidR="00B473CE" w:rsidRDefault="00266E4A">
      <w:pPr>
        <w:spacing w:after="0"/>
        <w:ind w:left="75"/>
      </w:pPr>
      <w:r>
        <w:rPr>
          <w:rFonts w:ascii="Times New Roman" w:eastAsia="Times New Roman" w:hAnsi="Times New Roman" w:cs="Times New Roman"/>
          <w:sz w:val="24"/>
          <w:szCs w:val="24"/>
        </w:rPr>
        <w:t xml:space="preserve"> </w:t>
      </w:r>
    </w:p>
    <w:tbl>
      <w:tblPr>
        <w:tblStyle w:val="a4"/>
        <w:tblW w:w="8302" w:type="dxa"/>
        <w:tblInd w:w="-34" w:type="dxa"/>
        <w:tblLayout w:type="fixed"/>
        <w:tblLook w:val="0400" w:firstRow="0" w:lastRow="0" w:firstColumn="0" w:lastColumn="0" w:noHBand="0" w:noVBand="1"/>
      </w:tblPr>
      <w:tblGrid>
        <w:gridCol w:w="1276"/>
        <w:gridCol w:w="7026"/>
      </w:tblGrid>
      <w:tr w:rsidR="00B473CE">
        <w:trPr>
          <w:trHeight w:val="300"/>
        </w:trPr>
        <w:tc>
          <w:tcPr>
            <w:tcW w:w="8302" w:type="dxa"/>
            <w:gridSpan w:val="2"/>
            <w:tcBorders>
              <w:top w:val="single" w:sz="6" w:space="0" w:color="000000"/>
              <w:left w:val="single" w:sz="6" w:space="0" w:color="000000"/>
              <w:bottom w:val="single" w:sz="6" w:space="0" w:color="000000"/>
              <w:right w:val="single" w:sz="6" w:space="0" w:color="000000"/>
            </w:tcBorders>
          </w:tcPr>
          <w:p w:rsidR="00B473CE" w:rsidRDefault="00266E4A">
            <w:pPr>
              <w:tabs>
                <w:tab w:val="center" w:pos="2882"/>
              </w:tabs>
            </w:pPr>
            <w:r>
              <w:rPr>
                <w:rFonts w:ascii="Times New Roman" w:eastAsia="Times New Roman" w:hAnsi="Times New Roman" w:cs="Times New Roman"/>
                <w:b/>
                <w:sz w:val="24"/>
                <w:szCs w:val="24"/>
              </w:rPr>
              <w:t>Level 2 core standards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STL1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Provide support for learning activities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STL2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children’s development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STL3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Help to keep children safe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STL4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Contribute to positive relationships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STL5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Provide effective support for your colleagues </w:t>
            </w:r>
          </w:p>
        </w:tc>
      </w:tr>
      <w:tr w:rsidR="00B473CE">
        <w:trPr>
          <w:trHeight w:val="585"/>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STL19 </w:t>
            </w:r>
          </w:p>
          <w:p w:rsidR="00B473CE" w:rsidRDefault="00266E4A">
            <w:r>
              <w:rPr>
                <w:rFonts w:ascii="Times New Roman" w:eastAsia="Times New Roman" w:hAnsi="Times New Roman" w:cs="Times New Roman"/>
                <w:sz w:val="24"/>
                <w:szCs w:val="24"/>
              </w:rPr>
              <w:t xml:space="preserve">(L3)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Promote positive behaviour </w:t>
            </w:r>
          </w:p>
        </w:tc>
      </w:tr>
      <w:tr w:rsidR="00B473CE">
        <w:trPr>
          <w:trHeight w:val="300"/>
        </w:trPr>
        <w:tc>
          <w:tcPr>
            <w:tcW w:w="8302" w:type="dxa"/>
            <w:gridSpan w:val="2"/>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b/>
                <w:sz w:val="24"/>
                <w:szCs w:val="24"/>
              </w:rPr>
              <w:t>Other Level 2 optional standards identified in generic job description</w:t>
            </w:r>
            <w:r>
              <w:rPr>
                <w:rFonts w:ascii="Times New Roman" w:eastAsia="Times New Roman" w:hAnsi="Times New Roman" w:cs="Times New Roman"/>
                <w:sz w:val="24"/>
                <w:szCs w:val="24"/>
              </w:rPr>
              <w:t xml:space="preserve">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STL6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numeracy and literacy activities </w:t>
            </w:r>
          </w:p>
        </w:tc>
      </w:tr>
      <w:tr w:rsidR="00B473CE">
        <w:trPr>
          <w:trHeight w:val="585"/>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STL7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the use of information and communication technology for teaching and learning </w:t>
            </w:r>
          </w:p>
        </w:tc>
      </w:tr>
      <w:tr w:rsidR="00B473CE">
        <w:trPr>
          <w:trHeight w:val="585"/>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STL8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Use information and communication technology to support pupil’s learning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STL9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Observe and report on pupil performance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STL11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Contribute to supporting bilingual and multi lingual pupils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STL12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a child with disabilities or special education needs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STL16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Provide displays </w:t>
            </w:r>
          </w:p>
        </w:tc>
      </w:tr>
      <w:tr w:rsidR="00B473CE">
        <w:trPr>
          <w:trHeight w:val="300"/>
        </w:trPr>
        <w:tc>
          <w:tcPr>
            <w:tcW w:w="127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STL17 </w:t>
            </w:r>
          </w:p>
        </w:tc>
        <w:tc>
          <w:tcPr>
            <w:tcW w:w="7026"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Invigilate tests and examinations </w:t>
            </w:r>
          </w:p>
        </w:tc>
      </w:tr>
    </w:tbl>
    <w:p w:rsidR="00B473CE" w:rsidRDefault="00266E4A">
      <w:pPr>
        <w:spacing w:after="0"/>
        <w:ind w:left="75"/>
      </w:pPr>
      <w:r>
        <w:rPr>
          <w:rFonts w:ascii="Times New Roman" w:eastAsia="Times New Roman" w:hAnsi="Times New Roman" w:cs="Times New Roman"/>
          <w:sz w:val="24"/>
          <w:szCs w:val="24"/>
        </w:rPr>
        <w:t xml:space="preserve"> </w:t>
      </w:r>
    </w:p>
    <w:tbl>
      <w:tblPr>
        <w:tblStyle w:val="a5"/>
        <w:tblW w:w="8302" w:type="dxa"/>
        <w:tblInd w:w="-34" w:type="dxa"/>
        <w:tblLayout w:type="fixed"/>
        <w:tblLook w:val="0400" w:firstRow="0" w:lastRow="0" w:firstColumn="0" w:lastColumn="0" w:noHBand="0" w:noVBand="1"/>
      </w:tblPr>
      <w:tblGrid>
        <w:gridCol w:w="901"/>
        <w:gridCol w:w="7401"/>
      </w:tblGrid>
      <w:tr w:rsidR="00B473CE">
        <w:trPr>
          <w:trHeight w:val="300"/>
        </w:trPr>
        <w:tc>
          <w:tcPr>
            <w:tcW w:w="8302" w:type="dxa"/>
            <w:gridSpan w:val="2"/>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b/>
                <w:sz w:val="24"/>
                <w:szCs w:val="24"/>
              </w:rPr>
              <w:t>Level 3 core standards</w:t>
            </w:r>
            <w:r>
              <w:rPr>
                <w:rFonts w:ascii="Times New Roman" w:eastAsia="Times New Roman" w:hAnsi="Times New Roman" w:cs="Times New Roman"/>
                <w:sz w:val="24"/>
                <w:szCs w:val="24"/>
              </w:rPr>
              <w:t xml:space="preserve"> </w:t>
            </w:r>
          </w:p>
        </w:tc>
      </w:tr>
      <w:tr w:rsidR="00B473CE">
        <w:trPr>
          <w:trHeight w:val="300"/>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STL3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Help to keep children safe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STL1</w:t>
            </w:r>
          </w:p>
          <w:p w:rsidR="00B473CE" w:rsidRDefault="00266E4A">
            <w:r>
              <w:rPr>
                <w:rFonts w:ascii="Times New Roman" w:eastAsia="Times New Roman" w:hAnsi="Times New Roman" w:cs="Times New Roman"/>
                <w:sz w:val="24"/>
                <w:szCs w:val="24"/>
              </w:rPr>
              <w:t xml:space="preserve">8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pupil’s learning activities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STL1</w:t>
            </w:r>
          </w:p>
          <w:p w:rsidR="00B473CE" w:rsidRDefault="00266E4A">
            <w:r>
              <w:rPr>
                <w:rFonts w:ascii="Times New Roman" w:eastAsia="Times New Roman" w:hAnsi="Times New Roman" w:cs="Times New Roman"/>
                <w:sz w:val="24"/>
                <w:szCs w:val="24"/>
              </w:rPr>
              <w:t xml:space="preserve">9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Promote positive behaviour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STL2</w:t>
            </w:r>
          </w:p>
          <w:p w:rsidR="00B473CE" w:rsidRDefault="00266E4A">
            <w:r>
              <w:rPr>
                <w:rFonts w:ascii="Times New Roman" w:eastAsia="Times New Roman" w:hAnsi="Times New Roman" w:cs="Times New Roman"/>
                <w:sz w:val="24"/>
                <w:szCs w:val="24"/>
              </w:rPr>
              <w:t xml:space="preserve">0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Develop and promote positive relationships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STL2</w:t>
            </w:r>
          </w:p>
          <w:p w:rsidR="00B473CE" w:rsidRDefault="00266E4A">
            <w:r>
              <w:rPr>
                <w:rFonts w:ascii="Times New Roman" w:eastAsia="Times New Roman" w:hAnsi="Times New Roman" w:cs="Times New Roman"/>
                <w:sz w:val="24"/>
                <w:szCs w:val="24"/>
              </w:rPr>
              <w:t xml:space="preserve">1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the development and effectiveness of work teams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STL2</w:t>
            </w:r>
          </w:p>
          <w:p w:rsidR="00B473CE" w:rsidRDefault="00266E4A">
            <w:r>
              <w:rPr>
                <w:rFonts w:ascii="Times New Roman" w:eastAsia="Times New Roman" w:hAnsi="Times New Roman" w:cs="Times New Roman"/>
                <w:sz w:val="24"/>
                <w:szCs w:val="24"/>
              </w:rPr>
              <w:t xml:space="preserve">2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Reflect on and develop practice </w:t>
            </w:r>
          </w:p>
        </w:tc>
      </w:tr>
      <w:tr w:rsidR="00B473CE">
        <w:trPr>
          <w:trHeight w:val="300"/>
        </w:trPr>
        <w:tc>
          <w:tcPr>
            <w:tcW w:w="8302" w:type="dxa"/>
            <w:gridSpan w:val="2"/>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b/>
                <w:sz w:val="24"/>
                <w:szCs w:val="24"/>
              </w:rPr>
              <w:t>Other Level 3 optional standards identified in generic job description</w:t>
            </w:r>
            <w:r>
              <w:rPr>
                <w:rFonts w:ascii="Times New Roman" w:eastAsia="Times New Roman" w:hAnsi="Times New Roman" w:cs="Times New Roman"/>
                <w:sz w:val="24"/>
                <w:szCs w:val="24"/>
              </w:rPr>
              <w:t xml:space="preserve">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STL8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Use information and communication technology to support pupil’s learning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STL2</w:t>
            </w:r>
          </w:p>
          <w:p w:rsidR="00B473CE" w:rsidRDefault="00266E4A">
            <w:r>
              <w:rPr>
                <w:rFonts w:ascii="Times New Roman" w:eastAsia="Times New Roman" w:hAnsi="Times New Roman" w:cs="Times New Roman"/>
                <w:sz w:val="24"/>
                <w:szCs w:val="24"/>
              </w:rPr>
              <w:t xml:space="preserve">3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Plan, deliver and evaluate teaching and learning activities </w:t>
            </w:r>
            <w:r>
              <w:rPr>
                <w:rFonts w:ascii="Times New Roman" w:eastAsia="Times New Roman" w:hAnsi="Times New Roman" w:cs="Times New Roman"/>
                <w:sz w:val="24"/>
                <w:szCs w:val="24"/>
              </w:rPr>
              <w:t xml:space="preserve">under the direction of a teacher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STL2</w:t>
            </w:r>
          </w:p>
          <w:p w:rsidR="00B473CE" w:rsidRDefault="00266E4A">
            <w:r>
              <w:rPr>
                <w:rFonts w:ascii="Times New Roman" w:eastAsia="Times New Roman" w:hAnsi="Times New Roman" w:cs="Times New Roman"/>
                <w:sz w:val="24"/>
                <w:szCs w:val="24"/>
              </w:rPr>
              <w:t xml:space="preserve">4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Contribute to the planning and evaluation of teaching and learning activities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lastRenderedPageBreak/>
              <w:t>STL2</w:t>
            </w:r>
          </w:p>
          <w:p w:rsidR="00B473CE" w:rsidRDefault="00266E4A">
            <w:r>
              <w:rPr>
                <w:rFonts w:ascii="Times New Roman" w:eastAsia="Times New Roman" w:hAnsi="Times New Roman" w:cs="Times New Roman"/>
                <w:sz w:val="24"/>
                <w:szCs w:val="24"/>
              </w:rPr>
              <w:t xml:space="preserve">5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literacy development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STL2</w:t>
            </w:r>
          </w:p>
          <w:p w:rsidR="00B473CE" w:rsidRDefault="00266E4A">
            <w:r>
              <w:rPr>
                <w:rFonts w:ascii="Times New Roman" w:eastAsia="Times New Roman" w:hAnsi="Times New Roman" w:cs="Times New Roman"/>
                <w:sz w:val="24"/>
                <w:szCs w:val="24"/>
              </w:rPr>
              <w:t xml:space="preserve">6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numeracy development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STL2</w:t>
            </w:r>
          </w:p>
          <w:p w:rsidR="00B473CE" w:rsidRDefault="00266E4A">
            <w:r>
              <w:rPr>
                <w:rFonts w:ascii="Times New Roman" w:eastAsia="Times New Roman" w:hAnsi="Times New Roman" w:cs="Times New Roman"/>
                <w:sz w:val="24"/>
                <w:szCs w:val="24"/>
              </w:rPr>
              <w:t xml:space="preserve">8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teaching and learning in a curriculum area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STL2</w:t>
            </w:r>
          </w:p>
          <w:p w:rsidR="00B473CE" w:rsidRDefault="00266E4A">
            <w:r>
              <w:rPr>
                <w:rFonts w:ascii="Times New Roman" w:eastAsia="Times New Roman" w:hAnsi="Times New Roman" w:cs="Times New Roman"/>
                <w:sz w:val="24"/>
                <w:szCs w:val="24"/>
              </w:rPr>
              <w:t xml:space="preserve">9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Observe and promote pupil performance and development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STL3</w:t>
            </w:r>
          </w:p>
          <w:p w:rsidR="00B473CE" w:rsidRDefault="00266E4A">
            <w:r>
              <w:rPr>
                <w:rFonts w:ascii="Times New Roman" w:eastAsia="Times New Roman" w:hAnsi="Times New Roman" w:cs="Times New Roman"/>
                <w:sz w:val="24"/>
                <w:szCs w:val="24"/>
              </w:rPr>
              <w:t xml:space="preserve">0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Contribute to assessment for learning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STL3</w:t>
            </w:r>
          </w:p>
          <w:p w:rsidR="00B473CE" w:rsidRDefault="00266E4A">
            <w:r>
              <w:rPr>
                <w:rFonts w:ascii="Times New Roman" w:eastAsia="Times New Roman" w:hAnsi="Times New Roman" w:cs="Times New Roman"/>
                <w:sz w:val="24"/>
                <w:szCs w:val="24"/>
              </w:rPr>
              <w:t xml:space="preserve">1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Prepare and maintain the learning environment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STL3</w:t>
            </w:r>
          </w:p>
          <w:p w:rsidR="00B473CE" w:rsidRDefault="00266E4A">
            <w:r>
              <w:rPr>
                <w:rFonts w:ascii="Times New Roman" w:eastAsia="Times New Roman" w:hAnsi="Times New Roman" w:cs="Times New Roman"/>
                <w:sz w:val="24"/>
                <w:szCs w:val="24"/>
              </w:rPr>
              <w:t xml:space="preserve">8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children with disabilities or special needs and their families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STL3</w:t>
            </w:r>
          </w:p>
          <w:p w:rsidR="00B473CE" w:rsidRDefault="00266E4A">
            <w:r>
              <w:rPr>
                <w:rFonts w:ascii="Times New Roman" w:eastAsia="Times New Roman" w:hAnsi="Times New Roman" w:cs="Times New Roman"/>
                <w:sz w:val="24"/>
                <w:szCs w:val="24"/>
              </w:rPr>
              <w:t xml:space="preserve">9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pupils with communication and interaction needs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STL4</w:t>
            </w:r>
          </w:p>
          <w:p w:rsidR="00B473CE" w:rsidRDefault="00266E4A">
            <w:r>
              <w:rPr>
                <w:rFonts w:ascii="Times New Roman" w:eastAsia="Times New Roman" w:hAnsi="Times New Roman" w:cs="Times New Roman"/>
                <w:sz w:val="24"/>
                <w:szCs w:val="24"/>
              </w:rPr>
              <w:t xml:space="preserve">0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pupils with cognition and learning needs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STL4</w:t>
            </w:r>
          </w:p>
          <w:p w:rsidR="00B473CE" w:rsidRDefault="00266E4A">
            <w:r>
              <w:rPr>
                <w:rFonts w:ascii="Times New Roman" w:eastAsia="Times New Roman" w:hAnsi="Times New Roman" w:cs="Times New Roman"/>
                <w:sz w:val="24"/>
                <w:szCs w:val="24"/>
              </w:rPr>
              <w:t xml:space="preserve">1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Support pupils with behaviour, emotional and socia</w:t>
            </w:r>
            <w:r>
              <w:rPr>
                <w:rFonts w:ascii="Times New Roman" w:eastAsia="Times New Roman" w:hAnsi="Times New Roman" w:cs="Times New Roman"/>
                <w:sz w:val="24"/>
                <w:szCs w:val="24"/>
              </w:rPr>
              <w:t xml:space="preserve">l development needs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STL4</w:t>
            </w:r>
          </w:p>
          <w:p w:rsidR="00B473CE" w:rsidRDefault="00266E4A">
            <w:r>
              <w:rPr>
                <w:rFonts w:ascii="Times New Roman" w:eastAsia="Times New Roman" w:hAnsi="Times New Roman" w:cs="Times New Roman"/>
                <w:sz w:val="24"/>
                <w:szCs w:val="24"/>
              </w:rPr>
              <w:t xml:space="preserve">2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Support pupils with sensory and/or physical needs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STL4</w:t>
            </w:r>
          </w:p>
          <w:p w:rsidR="00B473CE" w:rsidRDefault="00266E4A">
            <w:r>
              <w:rPr>
                <w:rFonts w:ascii="Times New Roman" w:eastAsia="Times New Roman" w:hAnsi="Times New Roman" w:cs="Times New Roman"/>
                <w:sz w:val="24"/>
                <w:szCs w:val="24"/>
              </w:rPr>
              <w:t xml:space="preserve">3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Assist in the administration of medication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STL5</w:t>
            </w:r>
          </w:p>
          <w:p w:rsidR="00B473CE" w:rsidRDefault="00266E4A">
            <w:r>
              <w:rPr>
                <w:rFonts w:ascii="Times New Roman" w:eastAsia="Times New Roman" w:hAnsi="Times New Roman" w:cs="Times New Roman"/>
                <w:sz w:val="24"/>
                <w:szCs w:val="24"/>
              </w:rPr>
              <w:t xml:space="preserve">9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Escort and supervise pupils on educational visits and out of school activities </w:t>
            </w:r>
          </w:p>
        </w:tc>
      </w:tr>
      <w:tr w:rsidR="00B473CE">
        <w:trPr>
          <w:trHeight w:val="585"/>
        </w:trPr>
        <w:tc>
          <w:tcPr>
            <w:tcW w:w="9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STL6</w:t>
            </w:r>
          </w:p>
          <w:p w:rsidR="00B473CE" w:rsidRDefault="00266E4A">
            <w:r>
              <w:rPr>
                <w:rFonts w:ascii="Times New Roman" w:eastAsia="Times New Roman" w:hAnsi="Times New Roman" w:cs="Times New Roman"/>
                <w:sz w:val="24"/>
                <w:szCs w:val="24"/>
              </w:rPr>
              <w:t xml:space="preserve">0 </w:t>
            </w:r>
          </w:p>
        </w:tc>
        <w:tc>
          <w:tcPr>
            <w:tcW w:w="7401" w:type="dxa"/>
            <w:tcBorders>
              <w:top w:val="single" w:sz="6" w:space="0" w:color="000000"/>
              <w:left w:val="single" w:sz="6" w:space="0" w:color="000000"/>
              <w:bottom w:val="single" w:sz="6" w:space="0" w:color="000000"/>
              <w:right w:val="single" w:sz="6" w:space="0" w:color="000000"/>
            </w:tcBorders>
          </w:tcPr>
          <w:p w:rsidR="00B473CE" w:rsidRDefault="00266E4A">
            <w:r>
              <w:rPr>
                <w:rFonts w:ascii="Times New Roman" w:eastAsia="Times New Roman" w:hAnsi="Times New Roman" w:cs="Times New Roman"/>
                <w:sz w:val="24"/>
                <w:szCs w:val="24"/>
              </w:rPr>
              <w:t xml:space="preserve">Liaise with parents, carers and families </w:t>
            </w:r>
          </w:p>
        </w:tc>
      </w:tr>
    </w:tbl>
    <w:p w:rsidR="00B473CE" w:rsidRDefault="00266E4A">
      <w:pPr>
        <w:spacing w:after="0"/>
        <w:ind w:left="75"/>
        <w:jc w:val="both"/>
      </w:pPr>
      <w:r>
        <w:rPr>
          <w:rFonts w:ascii="Times New Roman" w:eastAsia="Times New Roman" w:hAnsi="Times New Roman" w:cs="Times New Roman"/>
          <w:sz w:val="24"/>
          <w:szCs w:val="24"/>
        </w:rPr>
        <w:t xml:space="preserve"> </w:t>
      </w:r>
    </w:p>
    <w:p w:rsidR="00B473CE" w:rsidRDefault="00266E4A">
      <w:pPr>
        <w:spacing w:after="0"/>
        <w:ind w:left="75"/>
        <w:jc w:val="both"/>
      </w:pPr>
      <w:r>
        <w:rPr>
          <w:rFonts w:ascii="Times New Roman" w:eastAsia="Times New Roman" w:hAnsi="Times New Roman" w:cs="Times New Roman"/>
          <w:sz w:val="24"/>
          <w:szCs w:val="24"/>
        </w:rPr>
        <w:t xml:space="preserve"> </w:t>
      </w:r>
    </w:p>
    <w:sectPr w:rsidR="00B473CE">
      <w:headerReference w:type="even" r:id="rId7"/>
      <w:headerReference w:type="default" r:id="rId8"/>
      <w:footerReference w:type="even" r:id="rId9"/>
      <w:footerReference w:type="default" r:id="rId10"/>
      <w:headerReference w:type="first" r:id="rId11"/>
      <w:footerReference w:type="first" r:id="rId12"/>
      <w:pgSz w:w="11920" w:h="16860"/>
      <w:pgMar w:top="1509" w:right="2008" w:bottom="1135" w:left="1723" w:header="315" w:footer="7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6E4A">
      <w:pPr>
        <w:spacing w:after="0" w:line="240" w:lineRule="auto"/>
      </w:pPr>
      <w:r>
        <w:separator/>
      </w:r>
    </w:p>
  </w:endnote>
  <w:endnote w:type="continuationSeparator" w:id="0">
    <w:p w:rsidR="00000000" w:rsidRDefault="0026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E" w:rsidRDefault="00266E4A">
    <w:pPr>
      <w:spacing w:after="0"/>
      <w:ind w:left="75"/>
    </w:pPr>
    <w:r>
      <w:rPr>
        <w:rFonts w:ascii="Times New Roman" w:eastAsia="Times New Roman" w:hAnsi="Times New Roman" w:cs="Times New Roman"/>
        <w:sz w:val="24"/>
        <w:szCs w:val="24"/>
      </w:rPr>
      <w:t xml:space="preserve">Education Links July 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E" w:rsidRDefault="00266E4A">
    <w:pPr>
      <w:spacing w:after="0"/>
      <w:ind w:left="75"/>
    </w:pPr>
    <w:r>
      <w:rPr>
        <w:rFonts w:ascii="Times New Roman" w:eastAsia="Times New Roman" w:hAnsi="Times New Roman" w:cs="Times New Roman"/>
        <w:sz w:val="24"/>
        <w:szCs w:val="24"/>
      </w:rPr>
      <w:t xml:space="preserve">Education Links July 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E" w:rsidRDefault="00266E4A">
    <w:pPr>
      <w:spacing w:after="0"/>
      <w:ind w:left="75"/>
    </w:pPr>
    <w:r>
      <w:rPr>
        <w:rFonts w:ascii="Times New Roman" w:eastAsia="Times New Roman" w:hAnsi="Times New Roman" w:cs="Times New Roman"/>
        <w:sz w:val="24"/>
        <w:szCs w:val="24"/>
      </w:rPr>
      <w:t xml:space="preserve">Education Links July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6E4A">
      <w:pPr>
        <w:spacing w:after="0" w:line="240" w:lineRule="auto"/>
      </w:pPr>
      <w:r>
        <w:separator/>
      </w:r>
    </w:p>
  </w:footnote>
  <w:footnote w:type="continuationSeparator" w:id="0">
    <w:p w:rsidR="00000000" w:rsidRDefault="00266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E" w:rsidRDefault="00266E4A">
    <w:pPr>
      <w:spacing w:after="0"/>
      <w:ind w:right="-1429"/>
      <w:jc w:val="right"/>
    </w:pPr>
    <w:r>
      <w:rPr>
        <w:noProof/>
      </w:rPr>
      <w:drawing>
        <wp:anchor distT="0" distB="0" distL="114300" distR="114300" simplePos="0" relativeHeight="251660288" behindDoc="0" locked="0" layoutInCell="1" hidden="0" allowOverlap="1">
          <wp:simplePos x="0" y="0"/>
          <wp:positionH relativeFrom="page">
            <wp:posOffset>5405210</wp:posOffset>
          </wp:positionH>
          <wp:positionV relativeFrom="page">
            <wp:posOffset>200193</wp:posOffset>
          </wp:positionV>
          <wp:extent cx="1676400" cy="6705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670560"/>
                  </a:xfrm>
                  <a:prstGeom prst="rect">
                    <a:avLst/>
                  </a:prstGeom>
                  <a:ln/>
                </pic:spPr>
              </pic:pic>
            </a:graphicData>
          </a:graphic>
        </wp:anchor>
      </w:drawing>
    </w:r>
    <w:r>
      <w:rPr>
        <w:rFonts w:ascii="Times New Roman" w:eastAsia="Times New Roman" w:hAnsi="Times New Roman" w:cs="Times New Roman"/>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E" w:rsidRDefault="00B473CE">
    <w:pPr>
      <w:spacing w:after="0"/>
      <w:ind w:left="-1723" w:right="9912"/>
    </w:pPr>
  </w:p>
  <w:p w:rsidR="00B473CE" w:rsidRDefault="00266E4A">
    <w:pPr>
      <w:spacing w:after="0"/>
      <w:ind w:right="-1429"/>
      <w:jc w:val="right"/>
    </w:pPr>
    <w:r>
      <w:rPr>
        <w:noProof/>
      </w:rPr>
      <w:drawing>
        <wp:anchor distT="0" distB="0" distL="114300" distR="114300" simplePos="0" relativeHeight="251658240" behindDoc="0" locked="0" layoutInCell="1" hidden="0" allowOverlap="1">
          <wp:simplePos x="0" y="0"/>
          <wp:positionH relativeFrom="page">
            <wp:posOffset>5405210</wp:posOffset>
          </wp:positionH>
          <wp:positionV relativeFrom="page">
            <wp:posOffset>200193</wp:posOffset>
          </wp:positionV>
          <wp:extent cx="1676400" cy="6705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670560"/>
                  </a:xfrm>
                  <a:prstGeom prst="rect">
                    <a:avLst/>
                  </a:prstGeom>
                  <a:ln/>
                </pic:spPr>
              </pic:pic>
            </a:graphicData>
          </a:graphic>
        </wp:anchor>
      </w:drawing>
    </w:r>
    <w:r>
      <w:rPr>
        <w:rFonts w:ascii="Times New Roman" w:eastAsia="Times New Roman" w:hAnsi="Times New Roman" w:cs="Times New Roman"/>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E" w:rsidRDefault="00266E4A">
    <w:pPr>
      <w:spacing w:after="0"/>
      <w:ind w:right="-1429"/>
      <w:jc w:val="right"/>
    </w:pPr>
    <w:r>
      <w:rPr>
        <w:noProof/>
      </w:rPr>
      <w:drawing>
        <wp:anchor distT="0" distB="0" distL="114300" distR="114300" simplePos="0" relativeHeight="251659264" behindDoc="0" locked="0" layoutInCell="1" hidden="0" allowOverlap="1">
          <wp:simplePos x="0" y="0"/>
          <wp:positionH relativeFrom="page">
            <wp:posOffset>5405210</wp:posOffset>
          </wp:positionH>
          <wp:positionV relativeFrom="page">
            <wp:posOffset>200193</wp:posOffset>
          </wp:positionV>
          <wp:extent cx="1676400" cy="6705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670560"/>
                  </a:xfrm>
                  <a:prstGeom prst="rect">
                    <a:avLst/>
                  </a:prstGeom>
                  <a:ln/>
                </pic:spPr>
              </pic:pic>
            </a:graphicData>
          </a:graphic>
        </wp:anchor>
      </w:drawing>
    </w:r>
    <w:r>
      <w:rPr>
        <w:rFonts w:ascii="Times New Roman" w:eastAsia="Times New Roman" w:hAnsi="Times New Roman" w:cs="Times New Roman"/>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43FE6"/>
    <w:multiLevelType w:val="multilevel"/>
    <w:tmpl w:val="5144333A"/>
    <w:lvl w:ilvl="0">
      <w:start w:val="1"/>
      <w:numFmt w:val="bullet"/>
      <w:lvlText w:val="●"/>
      <w:lvlJc w:val="left"/>
      <w:pPr>
        <w:ind w:left="721" w:hanging="72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1" w:hanging="1441"/>
      </w:pPr>
      <w:rPr>
        <w:rFonts w:ascii="Courier New" w:eastAsia="Courier New" w:hAnsi="Courier New" w:cs="Courier New"/>
        <w:b w:val="0"/>
        <w:i w:val="0"/>
        <w:strike w:val="0"/>
        <w:color w:val="000000"/>
        <w:sz w:val="20"/>
        <w:szCs w:val="20"/>
        <w:u w:val="none"/>
        <w:shd w:val="clear" w:color="auto" w:fill="auto"/>
        <w:vertAlign w:val="baseline"/>
      </w:rPr>
    </w:lvl>
    <w:lvl w:ilvl="2">
      <w:start w:val="1"/>
      <w:numFmt w:val="bullet"/>
      <w:lvlText w:val="▪"/>
      <w:lvlJc w:val="left"/>
      <w:pPr>
        <w:ind w:left="2270" w:hanging="2270"/>
      </w:pPr>
      <w:rPr>
        <w:rFonts w:ascii="Courier New" w:eastAsia="Courier New" w:hAnsi="Courier New" w:cs="Courier New"/>
        <w:b w:val="0"/>
        <w:i w:val="0"/>
        <w:strike w:val="0"/>
        <w:color w:val="000000"/>
        <w:sz w:val="20"/>
        <w:szCs w:val="20"/>
        <w:u w:val="none"/>
        <w:shd w:val="clear" w:color="auto" w:fill="auto"/>
        <w:vertAlign w:val="baseline"/>
      </w:rPr>
    </w:lvl>
    <w:lvl w:ilvl="3">
      <w:start w:val="1"/>
      <w:numFmt w:val="bullet"/>
      <w:lvlText w:val="•"/>
      <w:lvlJc w:val="left"/>
      <w:pPr>
        <w:ind w:left="2990" w:hanging="2990"/>
      </w:pPr>
      <w:rPr>
        <w:rFonts w:ascii="Courier New" w:eastAsia="Courier New" w:hAnsi="Courier New" w:cs="Courier New"/>
        <w:b w:val="0"/>
        <w:i w:val="0"/>
        <w:strike w:val="0"/>
        <w:color w:val="000000"/>
        <w:sz w:val="20"/>
        <w:szCs w:val="20"/>
        <w:u w:val="none"/>
        <w:shd w:val="clear" w:color="auto" w:fill="auto"/>
        <w:vertAlign w:val="baseline"/>
      </w:rPr>
    </w:lvl>
    <w:lvl w:ilvl="4">
      <w:start w:val="1"/>
      <w:numFmt w:val="bullet"/>
      <w:lvlText w:val="o"/>
      <w:lvlJc w:val="left"/>
      <w:pPr>
        <w:ind w:left="3710" w:hanging="3710"/>
      </w:pPr>
      <w:rPr>
        <w:rFonts w:ascii="Courier New" w:eastAsia="Courier New" w:hAnsi="Courier New" w:cs="Courier New"/>
        <w:b w:val="0"/>
        <w:i w:val="0"/>
        <w:strike w:val="0"/>
        <w:color w:val="000000"/>
        <w:sz w:val="20"/>
        <w:szCs w:val="20"/>
        <w:u w:val="none"/>
        <w:shd w:val="clear" w:color="auto" w:fill="auto"/>
        <w:vertAlign w:val="baseline"/>
      </w:rPr>
    </w:lvl>
    <w:lvl w:ilvl="5">
      <w:start w:val="1"/>
      <w:numFmt w:val="bullet"/>
      <w:lvlText w:val="▪"/>
      <w:lvlJc w:val="left"/>
      <w:pPr>
        <w:ind w:left="4430" w:hanging="4430"/>
      </w:pPr>
      <w:rPr>
        <w:rFonts w:ascii="Courier New" w:eastAsia="Courier New" w:hAnsi="Courier New" w:cs="Courier New"/>
        <w:b w:val="0"/>
        <w:i w:val="0"/>
        <w:strike w:val="0"/>
        <w:color w:val="000000"/>
        <w:sz w:val="20"/>
        <w:szCs w:val="20"/>
        <w:u w:val="none"/>
        <w:shd w:val="clear" w:color="auto" w:fill="auto"/>
        <w:vertAlign w:val="baseline"/>
      </w:rPr>
    </w:lvl>
    <w:lvl w:ilvl="6">
      <w:start w:val="1"/>
      <w:numFmt w:val="bullet"/>
      <w:lvlText w:val="•"/>
      <w:lvlJc w:val="left"/>
      <w:pPr>
        <w:ind w:left="5150" w:hanging="5150"/>
      </w:pPr>
      <w:rPr>
        <w:rFonts w:ascii="Courier New" w:eastAsia="Courier New" w:hAnsi="Courier New" w:cs="Courier New"/>
        <w:b w:val="0"/>
        <w:i w:val="0"/>
        <w:strike w:val="0"/>
        <w:color w:val="000000"/>
        <w:sz w:val="20"/>
        <w:szCs w:val="20"/>
        <w:u w:val="none"/>
        <w:shd w:val="clear" w:color="auto" w:fill="auto"/>
        <w:vertAlign w:val="baseline"/>
      </w:rPr>
    </w:lvl>
    <w:lvl w:ilvl="7">
      <w:start w:val="1"/>
      <w:numFmt w:val="bullet"/>
      <w:lvlText w:val="o"/>
      <w:lvlJc w:val="left"/>
      <w:pPr>
        <w:ind w:left="5870" w:hanging="5870"/>
      </w:pPr>
      <w:rPr>
        <w:rFonts w:ascii="Courier New" w:eastAsia="Courier New" w:hAnsi="Courier New" w:cs="Courier New"/>
        <w:b w:val="0"/>
        <w:i w:val="0"/>
        <w:strike w:val="0"/>
        <w:color w:val="000000"/>
        <w:sz w:val="20"/>
        <w:szCs w:val="20"/>
        <w:u w:val="none"/>
        <w:shd w:val="clear" w:color="auto" w:fill="auto"/>
        <w:vertAlign w:val="baseline"/>
      </w:rPr>
    </w:lvl>
    <w:lvl w:ilvl="8">
      <w:start w:val="1"/>
      <w:numFmt w:val="bullet"/>
      <w:lvlText w:val="▪"/>
      <w:lvlJc w:val="left"/>
      <w:pPr>
        <w:ind w:left="6590" w:hanging="6590"/>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1" w15:restartNumberingAfterBreak="0">
    <w:nsid w:val="50923890"/>
    <w:multiLevelType w:val="multilevel"/>
    <w:tmpl w:val="4F70D456"/>
    <w:lvl w:ilvl="0">
      <w:start w:val="1"/>
      <w:numFmt w:val="bullet"/>
      <w:lvlText w:val="●"/>
      <w:lvlJc w:val="left"/>
      <w:pPr>
        <w:ind w:left="721" w:hanging="72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50" w:hanging="155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270" w:hanging="227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10" w:hanging="371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430" w:hanging="443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70" w:hanging="587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590" w:hanging="6590"/>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536331B7"/>
    <w:multiLevelType w:val="multilevel"/>
    <w:tmpl w:val="D6EE123C"/>
    <w:lvl w:ilvl="0">
      <w:start w:val="1"/>
      <w:numFmt w:val="bullet"/>
      <w:lvlText w:val="●"/>
      <w:lvlJc w:val="left"/>
      <w:pPr>
        <w:ind w:left="721" w:hanging="72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50" w:hanging="155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270" w:hanging="227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990" w:hanging="299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10" w:hanging="371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430" w:hanging="443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150" w:hanging="515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70" w:hanging="587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590" w:hanging="6590"/>
      </w:pPr>
      <w:rPr>
        <w:rFonts w:ascii="Arial" w:eastAsia="Arial" w:hAnsi="Arial" w:cs="Arial"/>
        <w:b w:val="0"/>
        <w:i w:val="0"/>
        <w:strike w:val="0"/>
        <w:color w:val="000000"/>
        <w:sz w:val="20"/>
        <w:szCs w:val="20"/>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CE"/>
    <w:rsid w:val="00266E4A"/>
    <w:rsid w:val="00B4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CF1-D315-476A-AF23-C2352B77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right w:w="76" w:type="dxa"/>
      </w:tblCellMar>
    </w:tblPr>
  </w:style>
  <w:style w:type="table" w:customStyle="1" w:styleId="a0">
    <w:basedOn w:val="TableNormal"/>
    <w:pPr>
      <w:spacing w:after="0" w:line="240" w:lineRule="auto"/>
    </w:pPr>
    <w:tblPr>
      <w:tblStyleRowBandSize w:val="1"/>
      <w:tblStyleColBandSize w:val="1"/>
      <w:tblCellMar>
        <w:top w:w="19" w:type="dxa"/>
        <w:left w:w="0" w:type="dxa"/>
        <w:right w:w="115" w:type="dxa"/>
      </w:tblCellMar>
    </w:tblPr>
  </w:style>
  <w:style w:type="table" w:customStyle="1" w:styleId="a1">
    <w:basedOn w:val="TableNormal"/>
    <w:pPr>
      <w:spacing w:after="0" w:line="240" w:lineRule="auto"/>
    </w:pPr>
    <w:tblPr>
      <w:tblStyleRowBandSize w:val="1"/>
      <w:tblStyleColBandSize w:val="1"/>
      <w:tblCellMar>
        <w:top w:w="19" w:type="dxa"/>
        <w:left w:w="110" w:type="dxa"/>
        <w:right w:w="79" w:type="dxa"/>
      </w:tblCellMar>
    </w:tblPr>
  </w:style>
  <w:style w:type="table" w:customStyle="1" w:styleId="a2">
    <w:basedOn w:val="TableNormal"/>
    <w:pPr>
      <w:spacing w:after="0" w:line="240" w:lineRule="auto"/>
    </w:pPr>
    <w:tblPr>
      <w:tblStyleRowBandSize w:val="1"/>
      <w:tblStyleColBandSize w:val="1"/>
      <w:tblCellMar>
        <w:top w:w="19" w:type="dxa"/>
        <w:left w:w="110" w:type="dxa"/>
        <w:right w:w="98" w:type="dxa"/>
      </w:tblCellMar>
    </w:tblPr>
  </w:style>
  <w:style w:type="table" w:customStyle="1" w:styleId="a3">
    <w:basedOn w:val="TableNormal"/>
    <w:pPr>
      <w:spacing w:after="0" w:line="240" w:lineRule="auto"/>
    </w:pPr>
    <w:tblPr>
      <w:tblStyleRowBandSize w:val="1"/>
      <w:tblStyleColBandSize w:val="1"/>
      <w:tblCellMar>
        <w:top w:w="19" w:type="dxa"/>
        <w:left w:w="0" w:type="dxa"/>
        <w:right w:w="71" w:type="dxa"/>
      </w:tblCellMar>
    </w:tblPr>
  </w:style>
  <w:style w:type="table" w:customStyle="1" w:styleId="a4">
    <w:basedOn w:val="TableNormal"/>
    <w:pPr>
      <w:spacing w:after="0" w:line="240" w:lineRule="auto"/>
    </w:pPr>
    <w:tblPr>
      <w:tblStyleRowBandSize w:val="1"/>
      <w:tblStyleColBandSize w:val="1"/>
      <w:tblCellMar>
        <w:top w:w="19" w:type="dxa"/>
        <w:left w:w="110" w:type="dxa"/>
        <w:right w:w="115" w:type="dxa"/>
      </w:tblCellMar>
    </w:tblPr>
  </w:style>
  <w:style w:type="table" w:customStyle="1" w:styleId="a5">
    <w:basedOn w:val="TableNormal"/>
    <w:pPr>
      <w:spacing w:after="0" w:line="240" w:lineRule="auto"/>
    </w:pPr>
    <w:tblPr>
      <w:tblStyleRowBandSize w:val="1"/>
      <w:tblStyleColBandSize w:val="1"/>
      <w:tblCellMar>
        <w:top w:w="19" w:type="dxa"/>
        <w:left w:w="1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De-Rizzio</dc:creator>
  <cp:lastModifiedBy>Tracey De-Rizzio</cp:lastModifiedBy>
  <cp:revision>2</cp:revision>
  <dcterms:created xsi:type="dcterms:W3CDTF">2020-07-09T14:57:00Z</dcterms:created>
  <dcterms:modified xsi:type="dcterms:W3CDTF">2020-07-09T14:57:00Z</dcterms:modified>
</cp:coreProperties>
</file>